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CAB6C" w14:textId="77777777" w:rsidR="00E7552D" w:rsidRPr="00F62D08" w:rsidRDefault="004C6D82" w:rsidP="00F62D08">
      <w:pPr>
        <w:jc w:val="center"/>
        <w:rPr>
          <w:b/>
          <w:sz w:val="32"/>
          <w:szCs w:val="32"/>
        </w:rPr>
      </w:pPr>
      <w:r w:rsidRPr="00F62D08">
        <w:rPr>
          <w:b/>
          <w:sz w:val="32"/>
          <w:szCs w:val="32"/>
        </w:rPr>
        <w:t>Teacher’s Guide-</w:t>
      </w:r>
    </w:p>
    <w:p w14:paraId="51792C91" w14:textId="77777777" w:rsidR="004C6D82" w:rsidRPr="00F62D08" w:rsidRDefault="004C6D82" w:rsidP="00F62D08">
      <w:pPr>
        <w:jc w:val="center"/>
        <w:rPr>
          <w:b/>
          <w:sz w:val="32"/>
          <w:szCs w:val="32"/>
        </w:rPr>
      </w:pPr>
      <w:r w:rsidRPr="00F62D08">
        <w:rPr>
          <w:b/>
          <w:sz w:val="32"/>
          <w:szCs w:val="32"/>
        </w:rPr>
        <w:t>“That’s Huge- An Exploration of Size and Scale”</w:t>
      </w:r>
    </w:p>
    <w:p w14:paraId="30AFAAD1" w14:textId="77777777" w:rsidR="004C6D82" w:rsidRDefault="004C6D82"/>
    <w:p w14:paraId="5E38DC3B" w14:textId="77777777" w:rsidR="004C6D82" w:rsidRPr="00F62D08" w:rsidRDefault="004C6D82">
      <w:pPr>
        <w:rPr>
          <w:sz w:val="28"/>
          <w:szCs w:val="28"/>
          <w:u w:val="single"/>
        </w:rPr>
      </w:pPr>
      <w:r w:rsidRPr="00F62D08">
        <w:rPr>
          <w:sz w:val="28"/>
          <w:szCs w:val="28"/>
          <w:u w:val="single"/>
        </w:rPr>
        <w:t xml:space="preserve">INTRODUCTION: </w:t>
      </w:r>
    </w:p>
    <w:p w14:paraId="4665A823" w14:textId="77777777" w:rsidR="004C6D82" w:rsidRDefault="004C6D82" w:rsidP="004C6D82">
      <w:r>
        <w:t xml:space="preserve">In this activity, students will investigate the number “1 Billion” in an effort to better grasp how large 1 billion is, and therefore how small “one-billionth” can be. The activity also encourages students to utilize estimation and modeling to develop a procedure to predict values that are too large to actually calculate or count. </w:t>
      </w:r>
      <w:r w:rsidR="00F62D08">
        <w:t xml:space="preserve">Students should be familiar with the metric system prior to this activity, as well as the procedure for converting between units in the metric system. </w:t>
      </w:r>
      <w:r>
        <w:t xml:space="preserve">This activity is best done in groups of 2-4, but should be adjusted as needed. It could also be assigned as homework if necessary, if students are given sugar cubes or the dimensions of a sugar cube. Another option is to complete part one in groups and have </w:t>
      </w:r>
      <w:proofErr w:type="gramStart"/>
      <w:r>
        <w:t>students</w:t>
      </w:r>
      <w:proofErr w:type="gramEnd"/>
      <w:r>
        <w:t xml:space="preserve"> complete part 2 individually or at home.</w:t>
      </w:r>
    </w:p>
    <w:p w14:paraId="44F02559" w14:textId="77777777" w:rsidR="004C6D82" w:rsidRDefault="004C6D82"/>
    <w:p w14:paraId="4BD5B0FB" w14:textId="77777777" w:rsidR="00F62D08" w:rsidRDefault="00F62D08">
      <w:r w:rsidRPr="00F62D08">
        <w:rPr>
          <w:sz w:val="28"/>
          <w:szCs w:val="28"/>
          <w:u w:val="single"/>
        </w:rPr>
        <w:t>TIME:</w:t>
      </w:r>
      <w:r>
        <w:t xml:space="preserve"> 45 minutes</w:t>
      </w:r>
    </w:p>
    <w:p w14:paraId="5FF36B5E" w14:textId="77777777" w:rsidR="00F62D08" w:rsidRDefault="00F62D08"/>
    <w:p w14:paraId="186ADB5A" w14:textId="77777777" w:rsidR="004C6D82" w:rsidRPr="00F62D08" w:rsidRDefault="004C6D82">
      <w:pPr>
        <w:rPr>
          <w:sz w:val="28"/>
          <w:szCs w:val="28"/>
        </w:rPr>
      </w:pPr>
      <w:r w:rsidRPr="00864278">
        <w:rPr>
          <w:sz w:val="28"/>
          <w:szCs w:val="28"/>
          <w:u w:val="single"/>
        </w:rPr>
        <w:t>MATERIALS</w:t>
      </w:r>
      <w:r w:rsidRPr="00F62D08">
        <w:rPr>
          <w:sz w:val="28"/>
          <w:szCs w:val="28"/>
        </w:rPr>
        <w:t xml:space="preserve"> (Per Group): </w:t>
      </w:r>
    </w:p>
    <w:p w14:paraId="566DDC3E" w14:textId="77777777" w:rsidR="004C6D82" w:rsidRDefault="004C6D82" w:rsidP="004C6D82">
      <w:pPr>
        <w:pStyle w:val="ListParagraph"/>
        <w:numPr>
          <w:ilvl w:val="0"/>
          <w:numId w:val="1"/>
        </w:numPr>
      </w:pPr>
      <w:r>
        <w:t>Several Sugar Cubes</w:t>
      </w:r>
    </w:p>
    <w:p w14:paraId="4FA71A7A" w14:textId="77777777" w:rsidR="004C6D82" w:rsidRDefault="004C6D82" w:rsidP="004C6D82">
      <w:pPr>
        <w:pStyle w:val="ListParagraph"/>
        <w:numPr>
          <w:ilvl w:val="0"/>
          <w:numId w:val="1"/>
        </w:numPr>
      </w:pPr>
      <w:r>
        <w:t>Meter Stick</w:t>
      </w:r>
    </w:p>
    <w:p w14:paraId="58AF9FFF" w14:textId="77777777" w:rsidR="004C6D82" w:rsidRDefault="004C6D82" w:rsidP="004C6D82">
      <w:pPr>
        <w:pStyle w:val="ListParagraph"/>
        <w:numPr>
          <w:ilvl w:val="0"/>
          <w:numId w:val="1"/>
        </w:numPr>
      </w:pPr>
      <w:r>
        <w:t>Timer or Stopwatch</w:t>
      </w:r>
    </w:p>
    <w:p w14:paraId="6499E622" w14:textId="77777777" w:rsidR="004C6D82" w:rsidRDefault="004C6D82" w:rsidP="004C6D82">
      <w:pPr>
        <w:pStyle w:val="ListParagraph"/>
        <w:numPr>
          <w:ilvl w:val="0"/>
          <w:numId w:val="1"/>
        </w:numPr>
      </w:pPr>
      <w:r>
        <w:t xml:space="preserve">“That’s Huge” Student Sheet Lesson 1.2b (1 per student) </w:t>
      </w:r>
    </w:p>
    <w:p w14:paraId="7F1E80C9" w14:textId="77777777" w:rsidR="004C6D82" w:rsidRDefault="004C6D82" w:rsidP="004C6D82"/>
    <w:p w14:paraId="503FA870" w14:textId="77777777" w:rsidR="004C6D82" w:rsidRPr="00F62D08" w:rsidRDefault="004C6D82" w:rsidP="004C6D82">
      <w:pPr>
        <w:rPr>
          <w:sz w:val="28"/>
          <w:szCs w:val="28"/>
          <w:u w:val="single"/>
        </w:rPr>
      </w:pPr>
      <w:r w:rsidRPr="00F62D08">
        <w:rPr>
          <w:sz w:val="28"/>
          <w:szCs w:val="28"/>
          <w:u w:val="single"/>
        </w:rPr>
        <w:t xml:space="preserve">PROCEDURE: </w:t>
      </w:r>
    </w:p>
    <w:p w14:paraId="352DAF9F" w14:textId="77777777" w:rsidR="004C6D82" w:rsidRDefault="004C6D82" w:rsidP="004C6D82">
      <w:pPr>
        <w:pStyle w:val="ListParagraph"/>
        <w:numPr>
          <w:ilvl w:val="0"/>
          <w:numId w:val="3"/>
        </w:numPr>
      </w:pPr>
      <w:r>
        <w:t xml:space="preserve">Break the class into groups of 2-4 students and distribute supplies. </w:t>
      </w:r>
    </w:p>
    <w:p w14:paraId="34B745EC" w14:textId="77777777" w:rsidR="00F62D08" w:rsidRDefault="004C6D82" w:rsidP="00F62D08">
      <w:pPr>
        <w:pStyle w:val="ListParagraph"/>
        <w:numPr>
          <w:ilvl w:val="0"/>
          <w:numId w:val="3"/>
        </w:numPr>
      </w:pPr>
      <w:r>
        <w:t xml:space="preserve">Explain that each group will be developing a procedure to estimate the amount of space 1 billion sugar cubes will take up. Students may need reminders about concepts like volume and how to calculate volume of rectangles/cubes. </w:t>
      </w:r>
    </w:p>
    <w:p w14:paraId="76023C6F" w14:textId="77777777" w:rsidR="00F62D08" w:rsidRDefault="00F62D08" w:rsidP="00F62D08">
      <w:pPr>
        <w:pStyle w:val="ListParagraph"/>
        <w:numPr>
          <w:ilvl w:val="0"/>
          <w:numId w:val="3"/>
        </w:numPr>
      </w:pPr>
      <w:r>
        <w:t>Point out that when finding how much space something large will require, it is necessary to think about logical units for the answer- does it make sense to measure the volume of the Pacific Ocean in cm</w:t>
      </w:r>
      <w:r w:rsidRPr="00F62D08">
        <w:rPr>
          <w:vertAlign w:val="superscript"/>
        </w:rPr>
        <w:t>3</w:t>
      </w:r>
      <w:r>
        <w:t xml:space="preserve">? </w:t>
      </w:r>
    </w:p>
    <w:p w14:paraId="4ED55606" w14:textId="77777777" w:rsidR="00F62D08" w:rsidRDefault="00F62D08" w:rsidP="00F62D08">
      <w:pPr>
        <w:pStyle w:val="ListParagraph"/>
        <w:numPr>
          <w:ilvl w:val="0"/>
          <w:numId w:val="3"/>
        </w:numPr>
      </w:pPr>
      <w:r>
        <w:t>Allow the students to start discussing their procedures, circulating to offer tips and guidance. Students should be allowed to struggle through the process, including making mistakes, realizing on th</w:t>
      </w:r>
      <w:r w:rsidR="00591904">
        <w:t>eir own (when possible) if the</w:t>
      </w:r>
      <w:r>
        <w:t xml:space="preserve"> procedures </w:t>
      </w:r>
      <w:proofErr w:type="gramStart"/>
      <w:r>
        <w:t>are</w:t>
      </w:r>
      <w:proofErr w:type="gramEnd"/>
      <w:r>
        <w:t xml:space="preserve"> inaccurate or flawed.</w:t>
      </w:r>
    </w:p>
    <w:p w14:paraId="69520D01" w14:textId="77777777" w:rsidR="00F62D08" w:rsidRDefault="00F62D08" w:rsidP="00F62D08">
      <w:pPr>
        <w:pStyle w:val="ListParagraph"/>
        <w:numPr>
          <w:ilvl w:val="0"/>
          <w:numId w:val="3"/>
        </w:numPr>
      </w:pPr>
      <w:r>
        <w:t>Once groups are finished, have them share their estimates on a class data table. Each estimate should be different, allowing for a discussion of uncertainty and percentage error in science</w:t>
      </w:r>
    </w:p>
    <w:p w14:paraId="0BC9BDA0" w14:textId="77777777" w:rsidR="00F62D08" w:rsidRDefault="00F62D08" w:rsidP="00F62D08">
      <w:pPr>
        <w:pStyle w:val="ListParagraph"/>
        <w:numPr>
          <w:ilvl w:val="0"/>
          <w:numId w:val="3"/>
        </w:numPr>
      </w:pPr>
      <w:r>
        <w:t>After seeing group answers, tell students to write for 5-10 minutes about the activity- how did their group design a procedure? What problems, if any, did they have an</w:t>
      </w:r>
      <w:r w:rsidR="00864278">
        <w:t>d</w:t>
      </w:r>
      <w:bookmarkStart w:id="0" w:name="_GoBack"/>
      <w:bookmarkEnd w:id="0"/>
      <w:r>
        <w:t xml:space="preserve"> how did they address them as a group? How did their final estimate compare to other groups in the class? What are the limitations of their procedure and how might they improve it if given another chance? </w:t>
      </w:r>
    </w:p>
    <w:p w14:paraId="557C69EE" w14:textId="77777777" w:rsidR="004C6D82" w:rsidRDefault="004C6D82"/>
    <w:p w14:paraId="20F8C241" w14:textId="77777777" w:rsidR="004C6D82" w:rsidRDefault="004C6D82"/>
    <w:sectPr w:rsidR="004C6D82" w:rsidSect="00AB77D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2BD6E" w14:textId="77777777" w:rsidR="00F62D08" w:rsidRDefault="00F62D08" w:rsidP="00F62D08">
      <w:r>
        <w:separator/>
      </w:r>
    </w:p>
  </w:endnote>
  <w:endnote w:type="continuationSeparator" w:id="0">
    <w:p w14:paraId="5DFCF15D" w14:textId="77777777" w:rsidR="00F62D08" w:rsidRDefault="00F62D08" w:rsidP="00F6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0F595" w14:textId="77777777" w:rsidR="00F62D08" w:rsidRDefault="00F62D08" w:rsidP="00F62D08">
      <w:r>
        <w:separator/>
      </w:r>
    </w:p>
  </w:footnote>
  <w:footnote w:type="continuationSeparator" w:id="0">
    <w:p w14:paraId="300805A1" w14:textId="77777777" w:rsidR="00F62D08" w:rsidRDefault="00F62D08" w:rsidP="00F62D0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8EDDD" w14:textId="77777777" w:rsidR="00F62D08" w:rsidRPr="00591904" w:rsidRDefault="00F62D08">
    <w:pPr>
      <w:pStyle w:val="Header"/>
      <w:rPr>
        <w:sz w:val="22"/>
        <w:szCs w:val="22"/>
      </w:rPr>
    </w:pPr>
    <w:r w:rsidRPr="00591904">
      <w:rPr>
        <w:sz w:val="22"/>
        <w:szCs w:val="22"/>
      </w:rPr>
      <w:t>Lesson 1.2</w:t>
    </w:r>
    <w:r w:rsidR="00591904" w:rsidRPr="00591904">
      <w:rPr>
        <w:sz w:val="22"/>
        <w:szCs w:val="22"/>
      </w:rPr>
      <w:t>b</w:t>
    </w:r>
  </w:p>
  <w:p w14:paraId="13BA08E3" w14:textId="77777777" w:rsidR="00591904" w:rsidRPr="00591904" w:rsidRDefault="00591904">
    <w:pPr>
      <w:pStyle w:val="Header"/>
      <w:rPr>
        <w:sz w:val="22"/>
        <w:szCs w:val="22"/>
      </w:rPr>
    </w:pPr>
    <w:r w:rsidRPr="00591904">
      <w:rPr>
        <w:sz w:val="22"/>
        <w:szCs w:val="22"/>
      </w:rPr>
      <w:t>Teacher’s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AA2"/>
    <w:multiLevelType w:val="hybridMultilevel"/>
    <w:tmpl w:val="4244A53A"/>
    <w:lvl w:ilvl="0" w:tplc="4E603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829BE"/>
    <w:multiLevelType w:val="hybridMultilevel"/>
    <w:tmpl w:val="32347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B2319"/>
    <w:multiLevelType w:val="hybridMultilevel"/>
    <w:tmpl w:val="E120386C"/>
    <w:lvl w:ilvl="0" w:tplc="AF7831E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D82"/>
    <w:rsid w:val="003F4B0F"/>
    <w:rsid w:val="004C6D82"/>
    <w:rsid w:val="00591904"/>
    <w:rsid w:val="00864278"/>
    <w:rsid w:val="00A50DA4"/>
    <w:rsid w:val="00AB77DE"/>
    <w:rsid w:val="00E7552D"/>
    <w:rsid w:val="00F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3039F3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0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2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8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D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D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D0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2D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D0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354</Words>
  <Characters>2018</Characters>
  <Application>Microsoft Macintosh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2</cp:revision>
  <dcterms:created xsi:type="dcterms:W3CDTF">2014-06-30T16:11:00Z</dcterms:created>
  <dcterms:modified xsi:type="dcterms:W3CDTF">2014-07-08T16:46:00Z</dcterms:modified>
</cp:coreProperties>
</file>