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5D94F" w14:textId="77777777" w:rsidR="00E7552D" w:rsidRPr="002E2EA1" w:rsidRDefault="002E2EA1" w:rsidP="002E2EA1">
      <w:pPr>
        <w:jc w:val="center"/>
        <w:rPr>
          <w:b/>
          <w:sz w:val="32"/>
          <w:szCs w:val="32"/>
        </w:rPr>
      </w:pPr>
      <w:r w:rsidRPr="002E2EA1">
        <w:rPr>
          <w:b/>
          <w:sz w:val="32"/>
          <w:szCs w:val="32"/>
        </w:rPr>
        <w:t>Teacher’s Guide-</w:t>
      </w:r>
    </w:p>
    <w:p w14:paraId="370E805E" w14:textId="77777777" w:rsidR="002E2EA1" w:rsidRDefault="002E2EA1" w:rsidP="002E2EA1">
      <w:pPr>
        <w:jc w:val="center"/>
        <w:rPr>
          <w:b/>
          <w:sz w:val="32"/>
          <w:szCs w:val="32"/>
        </w:rPr>
      </w:pPr>
      <w:r w:rsidRPr="002E2EA1">
        <w:rPr>
          <w:b/>
          <w:sz w:val="32"/>
          <w:szCs w:val="32"/>
        </w:rPr>
        <w:t>Sticker Origami</w:t>
      </w:r>
    </w:p>
    <w:p w14:paraId="425F79BA" w14:textId="77777777" w:rsidR="00FB234C" w:rsidRDefault="00FB234C" w:rsidP="002E2EA1">
      <w:pPr>
        <w:jc w:val="center"/>
        <w:rPr>
          <w:b/>
          <w:sz w:val="32"/>
          <w:szCs w:val="32"/>
        </w:rPr>
      </w:pPr>
    </w:p>
    <w:p w14:paraId="63CDBDC5" w14:textId="77777777" w:rsidR="002E2EA1" w:rsidRDefault="002E2EA1" w:rsidP="002E2EA1">
      <w:r w:rsidRPr="00FB234C">
        <w:rPr>
          <w:sz w:val="28"/>
          <w:szCs w:val="28"/>
          <w:u w:val="single"/>
        </w:rPr>
        <w:t>INTRODUCTION:</w:t>
      </w:r>
      <w:r>
        <w:t xml:space="preserve"> In this activity, students will revisit the origami cubes made in Lesson 2.1. Now, they will use stickers to represent “Binding Sites,” or areas in which chemical reactions may occur. </w:t>
      </w:r>
      <w:r w:rsidR="00FB234C">
        <w:t>This activity is designed for use with the same groups as Lesson 2.1.</w:t>
      </w:r>
    </w:p>
    <w:p w14:paraId="66F6094D" w14:textId="77777777" w:rsidR="002E2EA1" w:rsidRDefault="002E2EA1" w:rsidP="002E2EA1"/>
    <w:p w14:paraId="0DDF964A" w14:textId="77777777" w:rsidR="00852388" w:rsidRDefault="002E2EA1" w:rsidP="002E2EA1">
      <w:r w:rsidRPr="00FB234C">
        <w:rPr>
          <w:sz w:val="28"/>
          <w:szCs w:val="28"/>
          <w:u w:val="single"/>
        </w:rPr>
        <w:t>OBJECTIVE:</w:t>
      </w:r>
      <w:r>
        <w:t xml:space="preserve"> </w:t>
      </w:r>
    </w:p>
    <w:p w14:paraId="07CFCDE8" w14:textId="55955E76" w:rsidR="002E2EA1" w:rsidRDefault="002E2EA1" w:rsidP="002E2EA1">
      <w:r>
        <w:t>Students will understand-</w:t>
      </w:r>
    </w:p>
    <w:p w14:paraId="4A1AE538" w14:textId="7143C634" w:rsidR="002E2EA1" w:rsidRPr="00852388" w:rsidRDefault="002E2EA1" w:rsidP="002E2EA1">
      <w:pPr>
        <w:pStyle w:val="ListParagraph"/>
        <w:numPr>
          <w:ilvl w:val="0"/>
          <w:numId w:val="2"/>
        </w:numPr>
      </w:pPr>
      <w:r w:rsidRPr="00852388">
        <w:t xml:space="preserve">Chemical reactions take place at a specific location on a molecule </w:t>
      </w:r>
    </w:p>
    <w:p w14:paraId="04D86812" w14:textId="77777777" w:rsidR="002E2EA1" w:rsidRDefault="002E2EA1" w:rsidP="002E2EA1">
      <w:pPr>
        <w:pStyle w:val="ListParagraph"/>
        <w:numPr>
          <w:ilvl w:val="0"/>
          <w:numId w:val="2"/>
        </w:numPr>
      </w:pPr>
      <w:r>
        <w:t xml:space="preserve">Objects with more surface area have more sites for chemical reactions to occur (or Binding Sites) </w:t>
      </w:r>
    </w:p>
    <w:p w14:paraId="7D1D1C07" w14:textId="77777777" w:rsidR="002E2EA1" w:rsidRDefault="002E2EA1" w:rsidP="002E2EA1"/>
    <w:p w14:paraId="60C94029" w14:textId="77777777" w:rsidR="002E2EA1" w:rsidRDefault="002E2EA1" w:rsidP="002E2EA1">
      <w:r w:rsidRPr="00FB234C">
        <w:rPr>
          <w:sz w:val="28"/>
          <w:szCs w:val="28"/>
          <w:u w:val="single"/>
        </w:rPr>
        <w:t>TIME:</w:t>
      </w:r>
      <w:r>
        <w:t xml:space="preserve"> 45 min</w:t>
      </w:r>
    </w:p>
    <w:p w14:paraId="23AF5C68" w14:textId="77777777" w:rsidR="002E2EA1" w:rsidRDefault="002E2EA1" w:rsidP="002E2EA1"/>
    <w:p w14:paraId="1978D0C2" w14:textId="77777777" w:rsidR="002E2EA1" w:rsidRPr="00FB234C" w:rsidRDefault="002E2EA1" w:rsidP="002E2EA1">
      <w:pPr>
        <w:rPr>
          <w:sz w:val="28"/>
          <w:szCs w:val="28"/>
          <w:u w:val="single"/>
        </w:rPr>
      </w:pPr>
      <w:r w:rsidRPr="00FB234C">
        <w:rPr>
          <w:sz w:val="28"/>
          <w:szCs w:val="28"/>
          <w:u w:val="single"/>
        </w:rPr>
        <w:t xml:space="preserve">MATERIALS (per group): </w:t>
      </w:r>
    </w:p>
    <w:p w14:paraId="4AED672F" w14:textId="77777777" w:rsidR="002E2EA1" w:rsidRDefault="002E2EA1" w:rsidP="002E2EA1">
      <w:pPr>
        <w:pStyle w:val="ListParagraph"/>
        <w:numPr>
          <w:ilvl w:val="0"/>
          <w:numId w:val="3"/>
        </w:numPr>
      </w:pPr>
      <w:r>
        <w:t>1 Large paper cube</w:t>
      </w:r>
    </w:p>
    <w:p w14:paraId="109C6592" w14:textId="77777777" w:rsidR="002E2EA1" w:rsidRDefault="002E2EA1" w:rsidP="002E2EA1">
      <w:pPr>
        <w:pStyle w:val="ListParagraph"/>
        <w:numPr>
          <w:ilvl w:val="0"/>
          <w:numId w:val="3"/>
        </w:numPr>
      </w:pPr>
      <w:r>
        <w:t>8 Small paper cubes</w:t>
      </w:r>
    </w:p>
    <w:p w14:paraId="5AF1504E" w14:textId="77777777" w:rsidR="002E2EA1" w:rsidRDefault="002E2EA1" w:rsidP="002E2EA1">
      <w:pPr>
        <w:pStyle w:val="ListParagraph"/>
        <w:numPr>
          <w:ilvl w:val="0"/>
          <w:numId w:val="3"/>
        </w:numPr>
      </w:pPr>
      <w:r>
        <w:t xml:space="preserve">Sticker set (1 inch stickers are best, but ½ inch stickers work as well) </w:t>
      </w:r>
    </w:p>
    <w:p w14:paraId="76A29800" w14:textId="6555F5A0" w:rsidR="002E2EA1" w:rsidRDefault="002E2EA1" w:rsidP="002E2EA1">
      <w:pPr>
        <w:pStyle w:val="ListParagraph"/>
        <w:numPr>
          <w:ilvl w:val="0"/>
          <w:numId w:val="3"/>
        </w:numPr>
      </w:pPr>
      <w:r>
        <w:t>“Sticker Ori</w:t>
      </w:r>
      <w:r w:rsidR="00A1250A">
        <w:t>gami” Student Sheet, Lesson 2.3a</w:t>
      </w:r>
      <w:bookmarkStart w:id="0" w:name="_GoBack"/>
      <w:bookmarkEnd w:id="0"/>
      <w:r>
        <w:t xml:space="preserve"> (1 per student)</w:t>
      </w:r>
    </w:p>
    <w:p w14:paraId="56AE25C5" w14:textId="77777777" w:rsidR="002E2EA1" w:rsidRPr="00FB234C" w:rsidRDefault="002E2EA1" w:rsidP="002E2EA1">
      <w:pPr>
        <w:rPr>
          <w:sz w:val="28"/>
          <w:szCs w:val="28"/>
          <w:u w:val="single"/>
        </w:rPr>
      </w:pPr>
    </w:p>
    <w:p w14:paraId="71EBD473" w14:textId="77777777" w:rsidR="002E2EA1" w:rsidRPr="00FB234C" w:rsidRDefault="002E2EA1" w:rsidP="002E2EA1">
      <w:pPr>
        <w:rPr>
          <w:sz w:val="28"/>
          <w:szCs w:val="28"/>
          <w:u w:val="single"/>
        </w:rPr>
      </w:pPr>
      <w:r w:rsidRPr="00FB234C">
        <w:rPr>
          <w:sz w:val="28"/>
          <w:szCs w:val="28"/>
          <w:u w:val="single"/>
        </w:rPr>
        <w:t xml:space="preserve">PROCEDURES: </w:t>
      </w:r>
    </w:p>
    <w:p w14:paraId="7F423077" w14:textId="77777777" w:rsidR="002E2EA1" w:rsidRDefault="002E2EA1" w:rsidP="002E2EA1">
      <w:pPr>
        <w:pStyle w:val="ListParagraph"/>
        <w:numPr>
          <w:ilvl w:val="0"/>
          <w:numId w:val="4"/>
        </w:numPr>
      </w:pPr>
      <w:r>
        <w:t xml:space="preserve">Have students complete a 1-2 minute quickwrite </w:t>
      </w:r>
      <w:r w:rsidR="00A057D9">
        <w:t>on the question: Why don’t nails rust in the middle? After 1-2 minutes, students should share with a partner or with the whole class.</w:t>
      </w:r>
      <w:r>
        <w:t xml:space="preserve"> </w:t>
      </w:r>
    </w:p>
    <w:p w14:paraId="294A4CA1" w14:textId="77777777" w:rsidR="00A057D9" w:rsidRDefault="00A057D9" w:rsidP="00A057D9">
      <w:pPr>
        <w:pStyle w:val="ListParagraph"/>
      </w:pPr>
    </w:p>
    <w:p w14:paraId="226A78A8" w14:textId="77777777" w:rsidR="002E2EA1" w:rsidRDefault="002E2EA1" w:rsidP="002E2EA1">
      <w:pPr>
        <w:pStyle w:val="ListParagraph"/>
        <w:numPr>
          <w:ilvl w:val="0"/>
          <w:numId w:val="4"/>
        </w:numPr>
      </w:pPr>
      <w:r>
        <w:t>Remind students that chemical reactions occur at a specific place on a substance or molecule</w:t>
      </w:r>
      <w:r w:rsidR="00A057D9">
        <w:t>, including rusting</w:t>
      </w:r>
      <w:r>
        <w:t xml:space="preserve">. For example, when a nail rusts, oxygen molecules react with iron (or other metal) atoms on the surface of the nail.  </w:t>
      </w:r>
      <w:r w:rsidR="00A057D9">
        <w:t xml:space="preserve">The metal atoms on the outside of a nail can react with oxygen, but those in the middle are surrounded and are therefore unavailable to react. The more atoms of a particular substance are exposed to another, the more opportunities exist for a reaction to occur. </w:t>
      </w:r>
      <w:r w:rsidR="00005A16">
        <w:t>(See diagram below)</w:t>
      </w:r>
    </w:p>
    <w:p w14:paraId="69A39966" w14:textId="77777777" w:rsidR="00005A16" w:rsidRDefault="00FB234C" w:rsidP="00005A16">
      <w:r>
        <w:rPr>
          <w:noProof/>
        </w:rPr>
        <w:drawing>
          <wp:anchor distT="0" distB="0" distL="114300" distR="114300" simplePos="0" relativeHeight="251658240" behindDoc="0" locked="0" layoutInCell="1" allowOverlap="1" wp14:anchorId="13E62D45" wp14:editId="00636C2A">
            <wp:simplePos x="0" y="0"/>
            <wp:positionH relativeFrom="column">
              <wp:posOffset>1308735</wp:posOffset>
            </wp:positionH>
            <wp:positionV relativeFrom="paragraph">
              <wp:posOffset>133350</wp:posOffset>
            </wp:positionV>
            <wp:extent cx="3251200" cy="1993900"/>
            <wp:effectExtent l="0" t="0" r="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nOxide Diagram.pd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72" t="20926" r="26169" b="30617"/>
                    <a:stretch/>
                  </pic:blipFill>
                  <pic:spPr bwMode="auto">
                    <a:xfrm>
                      <a:off x="0" y="0"/>
                      <a:ext cx="3251200" cy="199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0CC20" w14:textId="77777777" w:rsidR="00005A16" w:rsidRDefault="00005A16" w:rsidP="00005A16">
      <w:pPr>
        <w:pStyle w:val="ListParagraph"/>
      </w:pPr>
    </w:p>
    <w:p w14:paraId="04E3BAF3" w14:textId="77777777" w:rsidR="00005A16" w:rsidRDefault="00005A16" w:rsidP="00005A16"/>
    <w:p w14:paraId="2F87AF28" w14:textId="77777777" w:rsidR="00005A16" w:rsidRDefault="00005A16" w:rsidP="00005A16"/>
    <w:p w14:paraId="035751D3" w14:textId="77777777" w:rsidR="00005A16" w:rsidRDefault="00005A16" w:rsidP="00005A16"/>
    <w:p w14:paraId="47EAB949" w14:textId="77777777" w:rsidR="00005A16" w:rsidRDefault="00005A16" w:rsidP="00005A16">
      <w:pPr>
        <w:pStyle w:val="ListParagraph"/>
      </w:pPr>
    </w:p>
    <w:p w14:paraId="12D2F0C0" w14:textId="77777777" w:rsidR="002E2EA1" w:rsidRDefault="002E2EA1" w:rsidP="002E2EA1"/>
    <w:p w14:paraId="416AB750" w14:textId="77777777" w:rsidR="00005A16" w:rsidRDefault="00005A16" w:rsidP="002E2EA1"/>
    <w:p w14:paraId="36074F6E" w14:textId="77777777" w:rsidR="00005A16" w:rsidRDefault="00005A16" w:rsidP="002E2EA1"/>
    <w:p w14:paraId="517F00DB" w14:textId="77777777" w:rsidR="00005A16" w:rsidRDefault="00005A16" w:rsidP="002E2EA1"/>
    <w:p w14:paraId="1050BFDB" w14:textId="77777777" w:rsidR="00005A16" w:rsidRDefault="00005A16" w:rsidP="002E2EA1"/>
    <w:p w14:paraId="04DCF66D" w14:textId="77777777" w:rsidR="00005A16" w:rsidRDefault="00005A16" w:rsidP="00005A16">
      <w:pPr>
        <w:pStyle w:val="ListParagraph"/>
        <w:numPr>
          <w:ilvl w:val="0"/>
          <w:numId w:val="4"/>
        </w:numPr>
      </w:pPr>
      <w:r>
        <w:t>Hold up the cubes</w:t>
      </w:r>
      <w:r w:rsidR="00FB234C">
        <w:t xml:space="preserve"> from Lesson 2.1. Ask students</w:t>
      </w:r>
      <w:r>
        <w:t xml:space="preserve"> which they think will have more opportunities for chemical reactions- the one large cube, or 8 small cubes? Allow students to form hypothesis, but do not answer the question. Tell students that today’s activity will enable them to answer this question for themselves. </w:t>
      </w:r>
    </w:p>
    <w:p w14:paraId="2BE65A1D" w14:textId="77777777" w:rsidR="00FB234C" w:rsidRDefault="00FB234C" w:rsidP="00FB234C">
      <w:pPr>
        <w:pStyle w:val="ListParagraph"/>
      </w:pPr>
    </w:p>
    <w:p w14:paraId="3F1BCBF3" w14:textId="77777777" w:rsidR="00005A16" w:rsidRDefault="00005A16" w:rsidP="00005A16">
      <w:pPr>
        <w:pStyle w:val="ListParagraph"/>
        <w:numPr>
          <w:ilvl w:val="0"/>
          <w:numId w:val="4"/>
        </w:numPr>
      </w:pPr>
      <w:r>
        <w:t>Regroup students in</w:t>
      </w:r>
      <w:r w:rsidR="00FB234C">
        <w:t xml:space="preserve">to their teams from Lesson 2.1 and distribute supplies. They will work with the cubes they made during that lesson. </w:t>
      </w:r>
    </w:p>
    <w:p w14:paraId="286BF2B5" w14:textId="77777777" w:rsidR="00FB234C" w:rsidRDefault="00FB234C" w:rsidP="00FB234C"/>
    <w:p w14:paraId="504AE3E4" w14:textId="77777777" w:rsidR="00FB234C" w:rsidRDefault="00FB234C" w:rsidP="00005A16">
      <w:pPr>
        <w:pStyle w:val="ListParagraph"/>
        <w:numPr>
          <w:ilvl w:val="0"/>
          <w:numId w:val="4"/>
        </w:numPr>
      </w:pPr>
      <w:r>
        <w:t xml:space="preserve">Tell students that they will be attaching “Binding Sites” or potential chemical reaction sites to each cube. They will use these to decide which set- one large cube or 8 small cubes- will have more potential to react quickly and completely. </w:t>
      </w:r>
    </w:p>
    <w:p w14:paraId="64158F5F" w14:textId="77777777" w:rsidR="00FB234C" w:rsidRDefault="00FB234C" w:rsidP="00FB234C"/>
    <w:p w14:paraId="2A2A1EC8" w14:textId="77777777" w:rsidR="00FB234C" w:rsidRDefault="00FB234C" w:rsidP="00005A16">
      <w:pPr>
        <w:pStyle w:val="ListParagraph"/>
        <w:numPr>
          <w:ilvl w:val="0"/>
          <w:numId w:val="4"/>
        </w:numPr>
      </w:pPr>
      <w:r>
        <w:t xml:space="preserve">Circulate as students work through the activity, offering guidance when necessary. </w:t>
      </w:r>
    </w:p>
    <w:p w14:paraId="2CEBAE62" w14:textId="77777777" w:rsidR="00FB234C" w:rsidRDefault="00FB234C" w:rsidP="00FB234C"/>
    <w:p w14:paraId="688DA344" w14:textId="77777777" w:rsidR="00406FD9" w:rsidRDefault="00406FD9" w:rsidP="00FB234C"/>
    <w:p w14:paraId="1CBD545A" w14:textId="77777777" w:rsidR="00406FD9" w:rsidRPr="00406FD9" w:rsidRDefault="00406FD9" w:rsidP="00406FD9">
      <w:pPr>
        <w:jc w:val="right"/>
      </w:pPr>
      <w:r>
        <w:t>NAME_____</w:t>
      </w:r>
      <w:r w:rsidRPr="00406FD9">
        <w:rPr>
          <w:color w:val="800000"/>
          <w:sz w:val="32"/>
          <w:szCs w:val="32"/>
        </w:rPr>
        <w:t>KEY</w:t>
      </w:r>
      <w:r w:rsidRPr="00406FD9">
        <w:rPr>
          <w:sz w:val="32"/>
          <w:szCs w:val="32"/>
        </w:rPr>
        <w:t>_________</w:t>
      </w:r>
    </w:p>
    <w:p w14:paraId="2659C2B6" w14:textId="77777777" w:rsidR="00406FD9" w:rsidRDefault="00406FD9" w:rsidP="00406FD9">
      <w:pPr>
        <w:jc w:val="right"/>
      </w:pPr>
    </w:p>
    <w:p w14:paraId="5C8F7491" w14:textId="77777777" w:rsidR="00406FD9" w:rsidRPr="0015344F" w:rsidRDefault="00406FD9" w:rsidP="00406FD9">
      <w:pPr>
        <w:jc w:val="center"/>
        <w:rPr>
          <w:sz w:val="32"/>
          <w:szCs w:val="32"/>
        </w:rPr>
      </w:pPr>
      <w:r w:rsidRPr="0015344F">
        <w:rPr>
          <w:sz w:val="32"/>
          <w:szCs w:val="32"/>
        </w:rPr>
        <w:t>Surface Area and Binding Sites: Why do Small Things have Big Impacts?</w:t>
      </w:r>
    </w:p>
    <w:p w14:paraId="0677BE37" w14:textId="77777777" w:rsidR="00406FD9" w:rsidRDefault="00406FD9" w:rsidP="00406FD9"/>
    <w:p w14:paraId="3AC8E7CC" w14:textId="77777777" w:rsidR="00406FD9" w:rsidRPr="0015344F" w:rsidRDefault="00406FD9" w:rsidP="00406FD9">
      <w:pPr>
        <w:rPr>
          <w:i/>
          <w:sz w:val="22"/>
          <w:szCs w:val="22"/>
        </w:rPr>
      </w:pPr>
      <w:r w:rsidRPr="0015344F">
        <w:rPr>
          <w:i/>
          <w:sz w:val="22"/>
          <w:szCs w:val="22"/>
        </w:rPr>
        <w:t xml:space="preserve">In this activity, you will identify “binding sites” on your origami cubes in order to predict which type (small or large cube) will produce more chemical bonds. </w:t>
      </w:r>
    </w:p>
    <w:p w14:paraId="48715034" w14:textId="77777777" w:rsidR="00406FD9" w:rsidRDefault="00406FD9" w:rsidP="00406FD9"/>
    <w:p w14:paraId="3E1EC597" w14:textId="77777777" w:rsidR="00406FD9" w:rsidRDefault="00406FD9" w:rsidP="00406FD9">
      <w:r w:rsidRPr="0015344F">
        <w:rPr>
          <w:sz w:val="28"/>
          <w:szCs w:val="28"/>
          <w:u w:val="single"/>
        </w:rPr>
        <w:t>QUESTION:</w:t>
      </w:r>
      <w:r>
        <w:t xml:space="preserve"> Assuming an equal total volume, which will produce more chemical bonds- one large cube, or several smaller cubes? </w:t>
      </w:r>
    </w:p>
    <w:p w14:paraId="3D8EFE82" w14:textId="77777777" w:rsidR="00406FD9" w:rsidRDefault="00406FD9" w:rsidP="00406FD9"/>
    <w:p w14:paraId="31C69419" w14:textId="77777777" w:rsidR="00406FD9" w:rsidRPr="0015344F" w:rsidRDefault="00406FD9" w:rsidP="00406FD9">
      <w:pPr>
        <w:rPr>
          <w:sz w:val="28"/>
          <w:szCs w:val="28"/>
          <w:u w:val="single"/>
        </w:rPr>
      </w:pPr>
      <w:r w:rsidRPr="0015344F">
        <w:rPr>
          <w:sz w:val="28"/>
          <w:szCs w:val="28"/>
          <w:u w:val="single"/>
        </w:rPr>
        <w:t xml:space="preserve">VOCABULARY: </w:t>
      </w:r>
    </w:p>
    <w:p w14:paraId="2A2C58E0" w14:textId="77777777" w:rsidR="00406FD9" w:rsidRDefault="00406FD9" w:rsidP="00406FD9">
      <w:r w:rsidRPr="0015344F">
        <w:rPr>
          <w:b/>
        </w:rPr>
        <w:t>Binding Site-</w:t>
      </w:r>
      <w:r>
        <w:t xml:space="preserve"> A region on a molecule or compound in which specific chemical bonds may form</w:t>
      </w:r>
    </w:p>
    <w:p w14:paraId="025A6265" w14:textId="77777777" w:rsidR="00406FD9" w:rsidRDefault="00406FD9" w:rsidP="00406FD9">
      <w:pPr>
        <w:pStyle w:val="ListParagraph"/>
      </w:pPr>
    </w:p>
    <w:p w14:paraId="607D6813" w14:textId="77777777" w:rsidR="00406FD9" w:rsidRDefault="00406FD9" w:rsidP="00406FD9">
      <w:r w:rsidRPr="0015344F">
        <w:rPr>
          <w:b/>
        </w:rPr>
        <w:t>Chemical Bond</w:t>
      </w:r>
      <w:r>
        <w:t xml:space="preserve">- an attraction between atoms </w:t>
      </w:r>
    </w:p>
    <w:p w14:paraId="460E8143" w14:textId="77777777" w:rsidR="00406FD9" w:rsidRDefault="00406FD9" w:rsidP="00406FD9">
      <w:r>
        <w:t xml:space="preserve"> </w:t>
      </w:r>
    </w:p>
    <w:p w14:paraId="3581C873" w14:textId="77777777" w:rsidR="00406FD9" w:rsidRPr="0015344F" w:rsidRDefault="00406FD9" w:rsidP="00406FD9">
      <w:pPr>
        <w:rPr>
          <w:sz w:val="28"/>
          <w:szCs w:val="28"/>
          <w:u w:val="single"/>
        </w:rPr>
      </w:pPr>
      <w:r w:rsidRPr="0015344F">
        <w:rPr>
          <w:sz w:val="28"/>
          <w:szCs w:val="28"/>
          <w:u w:val="single"/>
        </w:rPr>
        <w:t xml:space="preserve">MATERIALS: </w:t>
      </w:r>
    </w:p>
    <w:p w14:paraId="4EF3A6D6" w14:textId="77777777" w:rsidR="00406FD9" w:rsidRDefault="00406FD9" w:rsidP="00406FD9">
      <w:pPr>
        <w:pStyle w:val="ListParagraph"/>
        <w:numPr>
          <w:ilvl w:val="0"/>
          <w:numId w:val="3"/>
        </w:numPr>
      </w:pPr>
      <w:r>
        <w:t>1 Large paper cube</w:t>
      </w:r>
    </w:p>
    <w:p w14:paraId="74544F62" w14:textId="77777777" w:rsidR="00406FD9" w:rsidRDefault="00406FD9" w:rsidP="00406FD9">
      <w:pPr>
        <w:pStyle w:val="ListParagraph"/>
        <w:numPr>
          <w:ilvl w:val="0"/>
          <w:numId w:val="3"/>
        </w:numPr>
      </w:pPr>
      <w:r>
        <w:t>8 Small paper cubes</w:t>
      </w:r>
    </w:p>
    <w:p w14:paraId="6176552A" w14:textId="77777777" w:rsidR="00406FD9" w:rsidRDefault="00406FD9" w:rsidP="00406FD9">
      <w:pPr>
        <w:pStyle w:val="ListParagraph"/>
        <w:numPr>
          <w:ilvl w:val="0"/>
          <w:numId w:val="3"/>
        </w:numPr>
      </w:pPr>
      <w:r>
        <w:t xml:space="preserve">Sticker set (binding sites) </w:t>
      </w:r>
    </w:p>
    <w:p w14:paraId="13AE221F" w14:textId="77777777" w:rsidR="00406FD9" w:rsidRDefault="00406FD9" w:rsidP="00406FD9"/>
    <w:p w14:paraId="04C2C907" w14:textId="77777777" w:rsidR="00852388" w:rsidRDefault="00852388" w:rsidP="00406FD9">
      <w:pPr>
        <w:rPr>
          <w:sz w:val="28"/>
          <w:szCs w:val="28"/>
          <w:u w:val="single"/>
        </w:rPr>
      </w:pPr>
    </w:p>
    <w:p w14:paraId="1A5FCE63" w14:textId="77777777" w:rsidR="00406FD9" w:rsidRPr="0015344F" w:rsidRDefault="00406FD9" w:rsidP="00406FD9">
      <w:pPr>
        <w:rPr>
          <w:sz w:val="28"/>
          <w:szCs w:val="28"/>
          <w:u w:val="single"/>
        </w:rPr>
      </w:pPr>
      <w:r w:rsidRPr="0015344F">
        <w:rPr>
          <w:sz w:val="28"/>
          <w:szCs w:val="28"/>
          <w:u w:val="single"/>
        </w:rPr>
        <w:t xml:space="preserve">PREDICTION: </w:t>
      </w:r>
    </w:p>
    <w:p w14:paraId="687D7E9C" w14:textId="77777777" w:rsidR="00406FD9" w:rsidRDefault="00406FD9" w:rsidP="00406FD9">
      <w:r>
        <w:t xml:space="preserve">Examine your cubes and discuss with your group the following question, keeping in mind the trends you identified in the previous lessons. </w:t>
      </w:r>
    </w:p>
    <w:p w14:paraId="316F0DED" w14:textId="77777777" w:rsidR="00406FD9" w:rsidRDefault="00406FD9" w:rsidP="00406FD9"/>
    <w:p w14:paraId="0C75FC1E" w14:textId="77777777" w:rsidR="00406FD9" w:rsidRDefault="00406FD9" w:rsidP="00406FD9">
      <w:pPr>
        <w:pStyle w:val="ListParagraph"/>
        <w:numPr>
          <w:ilvl w:val="0"/>
          <w:numId w:val="5"/>
        </w:numPr>
      </w:pPr>
      <w:r>
        <w:t xml:space="preserve">Which set of cubes- 1 large cube or 8 small cubes- would produce more chemical bonds? Explain your prediction. </w:t>
      </w:r>
    </w:p>
    <w:p w14:paraId="2555B529" w14:textId="77777777" w:rsidR="00406FD9" w:rsidRDefault="00406FD9" w:rsidP="00406FD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392E4D" wp14:editId="09B1E571">
                <wp:simplePos x="0" y="0"/>
                <wp:positionH relativeFrom="column">
                  <wp:posOffset>-634365</wp:posOffset>
                </wp:positionH>
                <wp:positionV relativeFrom="paragraph">
                  <wp:posOffset>95885</wp:posOffset>
                </wp:positionV>
                <wp:extent cx="6743700" cy="1371600"/>
                <wp:effectExtent l="50800" t="25400" r="88900" b="1016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49.9pt;margin-top:7.55pt;width:531pt;height:108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" strokeweight=".5pt">
                <v:shadow on="t" opacity="22937f" mv:blur="40000f" origin=",.5" offset="0,23000emu"/>
              </v:rect>
            </w:pict>
          </mc:Fallback>
        </mc:AlternateContent>
      </w:r>
    </w:p>
    <w:p w14:paraId="6413AA74" w14:textId="77777777" w:rsidR="00406FD9" w:rsidRDefault="00406FD9" w:rsidP="00406FD9"/>
    <w:p w14:paraId="617F05B2" w14:textId="77777777" w:rsidR="00406FD9" w:rsidRDefault="00406FD9" w:rsidP="00406FD9"/>
    <w:p w14:paraId="610A6A88" w14:textId="77777777" w:rsidR="00406FD9" w:rsidRDefault="00406FD9" w:rsidP="00406FD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BDB03" wp14:editId="29CDA84E">
                <wp:simplePos x="0" y="0"/>
                <wp:positionH relativeFrom="column">
                  <wp:posOffset>508635</wp:posOffset>
                </wp:positionH>
                <wp:positionV relativeFrom="paragraph">
                  <wp:posOffset>48260</wp:posOffset>
                </wp:positionV>
                <wp:extent cx="5257800" cy="457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19930" w14:textId="77777777" w:rsidR="00406FD9" w:rsidRPr="00406FD9" w:rsidRDefault="00406FD9">
                            <w:pPr>
                              <w:rPr>
                                <w:rFonts w:asciiTheme="majorHAnsi" w:hAnsiTheme="majorHAnsi"/>
                                <w:color w:val="8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800000"/>
                                <w:sz w:val="28"/>
                                <w:szCs w:val="28"/>
                              </w:rPr>
                              <w:t xml:space="preserve">Answers will vary, but should include a rationale.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40.05pt;margin-top:3.8pt;width:414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" filled="f" stroked="f">
                <v:textbox>
                  <w:txbxContent>
                    <w:p w14:paraId="25419930" w14:textId="77777777" w:rsidR="00406FD9" w:rsidRPr="00406FD9" w:rsidRDefault="00406FD9">
                      <w:pPr>
                        <w:rPr>
                          <w:rFonts w:asciiTheme="majorHAnsi" w:hAnsiTheme="majorHAnsi"/>
                          <w:color w:val="800000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color w:val="800000"/>
                          <w:sz w:val="28"/>
                          <w:szCs w:val="28"/>
                        </w:rPr>
                        <w:t xml:space="preserve">Answers will vary, but should include a rationale. </w:t>
                      </w:r>
                    </w:p>
                  </w:txbxContent>
                </v:textbox>
              </v:shape>
            </w:pict>
          </mc:Fallback>
        </mc:AlternateContent>
      </w:r>
    </w:p>
    <w:p w14:paraId="67A5E0AF" w14:textId="77777777" w:rsidR="00406FD9" w:rsidRDefault="00406FD9" w:rsidP="00406FD9"/>
    <w:p w14:paraId="61A98E63" w14:textId="77777777" w:rsidR="00406FD9" w:rsidRDefault="00406FD9" w:rsidP="00406FD9"/>
    <w:p w14:paraId="40C84C9F" w14:textId="77777777" w:rsidR="00406FD9" w:rsidRDefault="00406FD9" w:rsidP="00406FD9"/>
    <w:p w14:paraId="5F3055BD" w14:textId="77777777" w:rsidR="00406FD9" w:rsidRDefault="00406FD9" w:rsidP="00406FD9"/>
    <w:p w14:paraId="5C5615AA" w14:textId="77777777" w:rsidR="00406FD9" w:rsidRDefault="00406FD9" w:rsidP="00406FD9"/>
    <w:p w14:paraId="6D8A0B13" w14:textId="77777777" w:rsidR="00406FD9" w:rsidRPr="00E0077B" w:rsidRDefault="00406FD9" w:rsidP="00406FD9">
      <w:pPr>
        <w:rPr>
          <w:sz w:val="28"/>
          <w:szCs w:val="28"/>
          <w:u w:val="single"/>
        </w:rPr>
      </w:pPr>
      <w:r w:rsidRPr="00E0077B">
        <w:rPr>
          <w:sz w:val="28"/>
          <w:szCs w:val="28"/>
          <w:u w:val="single"/>
        </w:rPr>
        <w:t xml:space="preserve">DIRECTIONS: </w:t>
      </w:r>
    </w:p>
    <w:p w14:paraId="63D7BC74" w14:textId="77777777" w:rsidR="00406FD9" w:rsidRDefault="00406FD9" w:rsidP="00406FD9">
      <w:pPr>
        <w:pStyle w:val="ListParagraph"/>
        <w:numPr>
          <w:ilvl w:val="0"/>
          <w:numId w:val="6"/>
        </w:numPr>
      </w:pPr>
      <w:r>
        <w:t xml:space="preserve">Cover the surface of each cube with as many stickers as possible without overlapping any stickers. These stickers represent “Binding Sites,” or regions where a chemical bond may form. </w:t>
      </w:r>
    </w:p>
    <w:p w14:paraId="6665A559" w14:textId="77777777" w:rsidR="00406FD9" w:rsidRDefault="00406FD9" w:rsidP="00406FD9">
      <w:pPr>
        <w:pStyle w:val="ListParagraph"/>
        <w:numPr>
          <w:ilvl w:val="0"/>
          <w:numId w:val="6"/>
        </w:numPr>
      </w:pPr>
      <w:r>
        <w:t xml:space="preserve">Count the number of binding sites on the large cube and record in the table below. </w:t>
      </w:r>
    </w:p>
    <w:p w14:paraId="64854728" w14:textId="77777777" w:rsidR="00406FD9" w:rsidRDefault="00406FD9" w:rsidP="00406FD9">
      <w:pPr>
        <w:pStyle w:val="ListParagraph"/>
        <w:numPr>
          <w:ilvl w:val="0"/>
          <w:numId w:val="6"/>
        </w:numPr>
      </w:pPr>
      <w:r>
        <w:t xml:space="preserve">Count the total number of binding sites on the 8 small cubes and record in the table below. </w:t>
      </w:r>
    </w:p>
    <w:p w14:paraId="6807C516" w14:textId="77777777" w:rsidR="00406FD9" w:rsidRDefault="00406FD9" w:rsidP="00406FD9">
      <w:pPr>
        <w:pStyle w:val="ListParagraph"/>
        <w:numPr>
          <w:ilvl w:val="0"/>
          <w:numId w:val="6"/>
        </w:numPr>
      </w:pPr>
      <w:r>
        <w:t xml:space="preserve">The volumes and surface areas calculated in the previous activity are provided. </w:t>
      </w:r>
    </w:p>
    <w:p w14:paraId="0D20CAFE" w14:textId="77777777" w:rsidR="00406FD9" w:rsidRDefault="00406FD9" w:rsidP="00406FD9">
      <w:pPr>
        <w:rPr>
          <w:sz w:val="28"/>
          <w:szCs w:val="28"/>
          <w:u w:val="single"/>
        </w:rPr>
      </w:pPr>
    </w:p>
    <w:p w14:paraId="3E181843" w14:textId="77777777" w:rsidR="00406FD9" w:rsidRDefault="00406FD9" w:rsidP="00406FD9">
      <w:pPr>
        <w:rPr>
          <w:sz w:val="28"/>
          <w:szCs w:val="28"/>
          <w:u w:val="single"/>
        </w:rPr>
      </w:pPr>
      <w:r w:rsidRPr="00E0077B">
        <w:rPr>
          <w:sz w:val="28"/>
          <w:szCs w:val="28"/>
          <w:u w:val="single"/>
        </w:rPr>
        <w:t xml:space="preserve">DATA: </w:t>
      </w:r>
    </w:p>
    <w:p w14:paraId="3D679FB3" w14:textId="77777777" w:rsidR="00406FD9" w:rsidRPr="00E0077B" w:rsidRDefault="00406FD9" w:rsidP="00406FD9">
      <w:pPr>
        <w:rPr>
          <w:sz w:val="28"/>
          <w:szCs w:val="28"/>
          <w:u w:val="single"/>
        </w:rPr>
      </w:pPr>
    </w:p>
    <w:tbl>
      <w:tblPr>
        <w:tblStyle w:val="TableGrid"/>
        <w:tblW w:w="9611" w:type="dxa"/>
        <w:tblLook w:val="04A0" w:firstRow="1" w:lastRow="0" w:firstColumn="1" w:lastColumn="0" w:noHBand="0" w:noVBand="1"/>
      </w:tblPr>
      <w:tblGrid>
        <w:gridCol w:w="3348"/>
        <w:gridCol w:w="2756"/>
        <w:gridCol w:w="1710"/>
        <w:gridCol w:w="1797"/>
      </w:tblGrid>
      <w:tr w:rsidR="00406FD9" w14:paraId="760FC27E" w14:textId="77777777" w:rsidTr="00406FD9">
        <w:trPr>
          <w:trHeight w:val="620"/>
        </w:trPr>
        <w:tc>
          <w:tcPr>
            <w:tcW w:w="3348" w:type="dxa"/>
          </w:tcPr>
          <w:p w14:paraId="4B667C4E" w14:textId="77777777" w:rsidR="00406FD9" w:rsidRDefault="00406FD9" w:rsidP="00406FD9">
            <w:pPr>
              <w:jc w:val="center"/>
              <w:rPr>
                <w:sz w:val="28"/>
                <w:szCs w:val="28"/>
              </w:rPr>
            </w:pPr>
          </w:p>
          <w:p w14:paraId="35BB93DA" w14:textId="77777777" w:rsidR="00406FD9" w:rsidRPr="00F42786" w:rsidRDefault="00406FD9" w:rsidP="00406FD9">
            <w:pPr>
              <w:jc w:val="center"/>
              <w:rPr>
                <w:sz w:val="28"/>
                <w:szCs w:val="28"/>
              </w:rPr>
            </w:pPr>
            <w:r w:rsidRPr="00F42786">
              <w:rPr>
                <w:sz w:val="28"/>
                <w:szCs w:val="28"/>
              </w:rPr>
              <w:t>Type of Cube</w:t>
            </w:r>
          </w:p>
        </w:tc>
        <w:tc>
          <w:tcPr>
            <w:tcW w:w="2756" w:type="dxa"/>
          </w:tcPr>
          <w:p w14:paraId="7823F207" w14:textId="77777777" w:rsidR="00406FD9" w:rsidRDefault="00406FD9" w:rsidP="00406FD9">
            <w:pPr>
              <w:jc w:val="center"/>
              <w:rPr>
                <w:sz w:val="28"/>
                <w:szCs w:val="28"/>
              </w:rPr>
            </w:pPr>
            <w:r w:rsidRPr="00F42786">
              <w:rPr>
                <w:sz w:val="28"/>
                <w:szCs w:val="28"/>
              </w:rPr>
              <w:t xml:space="preserve">Number of </w:t>
            </w:r>
          </w:p>
          <w:p w14:paraId="1608DC99" w14:textId="77777777" w:rsidR="00406FD9" w:rsidRPr="00F42786" w:rsidRDefault="00406FD9" w:rsidP="00406FD9">
            <w:pPr>
              <w:jc w:val="center"/>
              <w:rPr>
                <w:sz w:val="28"/>
                <w:szCs w:val="28"/>
              </w:rPr>
            </w:pPr>
            <w:r w:rsidRPr="00F42786">
              <w:rPr>
                <w:sz w:val="28"/>
                <w:szCs w:val="28"/>
              </w:rPr>
              <w:t>Binding Sites</w:t>
            </w:r>
          </w:p>
        </w:tc>
        <w:tc>
          <w:tcPr>
            <w:tcW w:w="1710" w:type="dxa"/>
          </w:tcPr>
          <w:p w14:paraId="6D039C57" w14:textId="77777777" w:rsidR="00406FD9" w:rsidRPr="00F42786" w:rsidRDefault="00406FD9" w:rsidP="00406FD9">
            <w:pPr>
              <w:jc w:val="center"/>
              <w:rPr>
                <w:sz w:val="28"/>
                <w:szCs w:val="28"/>
              </w:rPr>
            </w:pPr>
            <w:r w:rsidRPr="00F42786">
              <w:rPr>
                <w:sz w:val="28"/>
                <w:szCs w:val="28"/>
              </w:rPr>
              <w:t>Total Volume</w:t>
            </w:r>
          </w:p>
        </w:tc>
        <w:tc>
          <w:tcPr>
            <w:tcW w:w="1797" w:type="dxa"/>
          </w:tcPr>
          <w:p w14:paraId="3E91AFBD" w14:textId="77777777" w:rsidR="00406FD9" w:rsidRPr="00F42786" w:rsidRDefault="00406FD9" w:rsidP="00406FD9">
            <w:pPr>
              <w:jc w:val="center"/>
              <w:rPr>
                <w:sz w:val="28"/>
                <w:szCs w:val="28"/>
              </w:rPr>
            </w:pPr>
            <w:r w:rsidRPr="00F42786">
              <w:rPr>
                <w:sz w:val="28"/>
                <w:szCs w:val="28"/>
              </w:rPr>
              <w:t>Total Surface Area</w:t>
            </w:r>
          </w:p>
        </w:tc>
      </w:tr>
      <w:tr w:rsidR="00406FD9" w14:paraId="387A231D" w14:textId="77777777" w:rsidTr="00406FD9">
        <w:trPr>
          <w:trHeight w:val="593"/>
        </w:trPr>
        <w:tc>
          <w:tcPr>
            <w:tcW w:w="3348" w:type="dxa"/>
          </w:tcPr>
          <w:p w14:paraId="55A55DFF" w14:textId="77777777" w:rsidR="00406FD9" w:rsidRDefault="00406FD9" w:rsidP="00406FD9"/>
          <w:p w14:paraId="4413F426" w14:textId="77777777" w:rsidR="00406FD9" w:rsidRDefault="00406FD9" w:rsidP="00406FD9">
            <w:r>
              <w:t xml:space="preserve">1 Large Cube (5cm x 5cm) </w:t>
            </w:r>
          </w:p>
        </w:tc>
        <w:tc>
          <w:tcPr>
            <w:tcW w:w="2756" w:type="dxa"/>
          </w:tcPr>
          <w:p w14:paraId="4C8A40F4" w14:textId="77777777" w:rsidR="00406FD9" w:rsidRDefault="00406FD9" w:rsidP="00406FD9">
            <w:pPr>
              <w:jc w:val="center"/>
              <w:rPr>
                <w:rFonts w:asciiTheme="majorHAnsi" w:hAnsiTheme="majorHAnsi"/>
                <w:color w:val="800000"/>
                <w:sz w:val="28"/>
                <w:szCs w:val="28"/>
              </w:rPr>
            </w:pPr>
            <w:r>
              <w:rPr>
                <w:rFonts w:asciiTheme="majorHAnsi" w:hAnsiTheme="majorHAnsi"/>
                <w:color w:val="800000"/>
                <w:sz w:val="28"/>
                <w:szCs w:val="28"/>
              </w:rPr>
              <w:t>24</w:t>
            </w:r>
          </w:p>
          <w:p w14:paraId="6EEAA0BD" w14:textId="51C7EEEA" w:rsidR="00406FD9" w:rsidRPr="00406FD9" w:rsidRDefault="00406FD9" w:rsidP="00406FD9">
            <w:pPr>
              <w:jc w:val="center"/>
              <w:rPr>
                <w:rFonts w:asciiTheme="majorHAnsi" w:hAnsiTheme="majorHAnsi"/>
                <w:color w:val="800000"/>
                <w:sz w:val="28"/>
                <w:szCs w:val="28"/>
              </w:rPr>
            </w:pPr>
            <w:r>
              <w:rPr>
                <w:rFonts w:asciiTheme="majorHAnsi" w:hAnsiTheme="majorHAnsi"/>
                <w:color w:val="800000"/>
                <w:sz w:val="28"/>
                <w:szCs w:val="28"/>
              </w:rPr>
              <w:t>(</w:t>
            </w:r>
            <w:r w:rsidR="001B2F47">
              <w:rPr>
                <w:rFonts w:asciiTheme="majorHAnsi" w:hAnsiTheme="majorHAnsi"/>
                <w:color w:val="800000"/>
                <w:sz w:val="28"/>
                <w:szCs w:val="28"/>
              </w:rPr>
              <w:t>With</w:t>
            </w:r>
            <w:r>
              <w:rPr>
                <w:rFonts w:asciiTheme="majorHAnsi" w:hAnsiTheme="majorHAnsi"/>
                <w:color w:val="800000"/>
                <w:sz w:val="28"/>
                <w:szCs w:val="28"/>
              </w:rPr>
              <w:t xml:space="preserve"> 1 inch stickers)</w:t>
            </w:r>
          </w:p>
        </w:tc>
        <w:tc>
          <w:tcPr>
            <w:tcW w:w="1710" w:type="dxa"/>
          </w:tcPr>
          <w:p w14:paraId="3A25532B" w14:textId="77777777" w:rsidR="00406FD9" w:rsidRDefault="00406FD9" w:rsidP="00406FD9">
            <w:pPr>
              <w:jc w:val="center"/>
              <w:rPr>
                <w:sz w:val="28"/>
                <w:szCs w:val="28"/>
              </w:rPr>
            </w:pPr>
          </w:p>
          <w:p w14:paraId="44F470A9" w14:textId="77777777" w:rsidR="00406FD9" w:rsidRPr="0015344F" w:rsidRDefault="00406FD9" w:rsidP="0040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r w:rsidRPr="0015344F">
              <w:rPr>
                <w:sz w:val="28"/>
                <w:szCs w:val="28"/>
              </w:rPr>
              <w:t xml:space="preserve"> cm</w:t>
            </w:r>
            <w:r w:rsidRPr="0015344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97" w:type="dxa"/>
          </w:tcPr>
          <w:p w14:paraId="7092EDA4" w14:textId="77777777" w:rsidR="00406FD9" w:rsidRDefault="00406FD9" w:rsidP="00406FD9">
            <w:pPr>
              <w:jc w:val="center"/>
              <w:rPr>
                <w:sz w:val="28"/>
                <w:szCs w:val="28"/>
              </w:rPr>
            </w:pPr>
          </w:p>
          <w:p w14:paraId="4FB39C25" w14:textId="77777777" w:rsidR="00406FD9" w:rsidRPr="0015344F" w:rsidRDefault="00406FD9" w:rsidP="00406FD9">
            <w:pPr>
              <w:jc w:val="center"/>
              <w:rPr>
                <w:sz w:val="28"/>
                <w:szCs w:val="28"/>
              </w:rPr>
            </w:pPr>
            <w:r w:rsidRPr="0015344F">
              <w:rPr>
                <w:sz w:val="28"/>
                <w:szCs w:val="28"/>
              </w:rPr>
              <w:t>150 cm</w:t>
            </w:r>
            <w:r w:rsidRPr="0015344F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406FD9" w14:paraId="550C7559" w14:textId="77777777" w:rsidTr="00406FD9">
        <w:trPr>
          <w:trHeight w:val="387"/>
        </w:trPr>
        <w:tc>
          <w:tcPr>
            <w:tcW w:w="3348" w:type="dxa"/>
          </w:tcPr>
          <w:p w14:paraId="40A1EA0C" w14:textId="77777777" w:rsidR="00406FD9" w:rsidRDefault="00406FD9" w:rsidP="00406FD9"/>
          <w:p w14:paraId="1E9CB863" w14:textId="77777777" w:rsidR="00406FD9" w:rsidRDefault="00406FD9" w:rsidP="00406FD9">
            <w:r>
              <w:t xml:space="preserve">8 Small Cubes (2.5cm x 2.5cm) </w:t>
            </w:r>
          </w:p>
        </w:tc>
        <w:tc>
          <w:tcPr>
            <w:tcW w:w="2756" w:type="dxa"/>
          </w:tcPr>
          <w:p w14:paraId="7D5A6243" w14:textId="77777777" w:rsidR="00406FD9" w:rsidRDefault="00406FD9" w:rsidP="00406FD9">
            <w:pPr>
              <w:jc w:val="center"/>
              <w:rPr>
                <w:rFonts w:asciiTheme="majorHAnsi" w:hAnsiTheme="majorHAnsi"/>
                <w:color w:val="800000"/>
                <w:sz w:val="28"/>
                <w:szCs w:val="28"/>
              </w:rPr>
            </w:pPr>
            <w:r>
              <w:rPr>
                <w:rFonts w:asciiTheme="majorHAnsi" w:hAnsiTheme="majorHAnsi"/>
                <w:color w:val="800000"/>
                <w:sz w:val="28"/>
                <w:szCs w:val="28"/>
              </w:rPr>
              <w:t>48</w:t>
            </w:r>
          </w:p>
          <w:p w14:paraId="0F789C4E" w14:textId="7AB0BA1F" w:rsidR="00406FD9" w:rsidRDefault="00406FD9" w:rsidP="00406FD9">
            <w:pPr>
              <w:jc w:val="center"/>
            </w:pPr>
            <w:r>
              <w:rPr>
                <w:rFonts w:asciiTheme="majorHAnsi" w:hAnsiTheme="majorHAnsi"/>
                <w:color w:val="800000"/>
                <w:sz w:val="28"/>
                <w:szCs w:val="28"/>
              </w:rPr>
              <w:t>(</w:t>
            </w:r>
            <w:r w:rsidR="001B2F47">
              <w:rPr>
                <w:rFonts w:asciiTheme="majorHAnsi" w:hAnsiTheme="majorHAnsi"/>
                <w:color w:val="800000"/>
                <w:sz w:val="28"/>
                <w:szCs w:val="28"/>
              </w:rPr>
              <w:t>With</w:t>
            </w:r>
            <w:r>
              <w:rPr>
                <w:rFonts w:asciiTheme="majorHAnsi" w:hAnsiTheme="majorHAnsi"/>
                <w:color w:val="800000"/>
                <w:sz w:val="28"/>
                <w:szCs w:val="28"/>
              </w:rPr>
              <w:t xml:space="preserve"> 1 inch stickers)</w:t>
            </w:r>
          </w:p>
        </w:tc>
        <w:tc>
          <w:tcPr>
            <w:tcW w:w="1710" w:type="dxa"/>
          </w:tcPr>
          <w:p w14:paraId="21110879" w14:textId="77777777" w:rsidR="00406FD9" w:rsidRDefault="00406FD9" w:rsidP="00406FD9">
            <w:pPr>
              <w:jc w:val="center"/>
              <w:rPr>
                <w:sz w:val="28"/>
                <w:szCs w:val="28"/>
              </w:rPr>
            </w:pPr>
          </w:p>
          <w:p w14:paraId="257EBCE9" w14:textId="77777777" w:rsidR="00406FD9" w:rsidRPr="0015344F" w:rsidRDefault="00406FD9" w:rsidP="0040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r w:rsidRPr="0015344F">
              <w:rPr>
                <w:sz w:val="28"/>
                <w:szCs w:val="28"/>
              </w:rPr>
              <w:t xml:space="preserve"> cm</w:t>
            </w:r>
            <w:r w:rsidRPr="0015344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97" w:type="dxa"/>
          </w:tcPr>
          <w:p w14:paraId="0A21FDE8" w14:textId="77777777" w:rsidR="00406FD9" w:rsidRDefault="00406FD9" w:rsidP="00406FD9">
            <w:pPr>
              <w:jc w:val="center"/>
              <w:rPr>
                <w:sz w:val="28"/>
                <w:szCs w:val="28"/>
              </w:rPr>
            </w:pPr>
          </w:p>
          <w:p w14:paraId="551656CA" w14:textId="77777777" w:rsidR="00406FD9" w:rsidRPr="0015344F" w:rsidRDefault="00406FD9" w:rsidP="00406FD9">
            <w:pPr>
              <w:jc w:val="center"/>
              <w:rPr>
                <w:sz w:val="28"/>
                <w:szCs w:val="28"/>
              </w:rPr>
            </w:pPr>
            <w:r w:rsidRPr="0015344F">
              <w:rPr>
                <w:sz w:val="28"/>
                <w:szCs w:val="28"/>
              </w:rPr>
              <w:t>300cm</w:t>
            </w:r>
            <w:r w:rsidRPr="0015344F"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14:paraId="59FEBBBC" w14:textId="77777777" w:rsidR="00406FD9" w:rsidRDefault="00406FD9" w:rsidP="00406FD9"/>
    <w:p w14:paraId="1C75046C" w14:textId="77777777" w:rsidR="00406FD9" w:rsidRDefault="00406FD9" w:rsidP="00406FD9">
      <w:pPr>
        <w:rPr>
          <w:sz w:val="28"/>
          <w:szCs w:val="28"/>
          <w:u w:val="single"/>
        </w:rPr>
      </w:pPr>
      <w:r w:rsidRPr="00E0077B">
        <w:rPr>
          <w:sz w:val="28"/>
          <w:szCs w:val="28"/>
          <w:u w:val="single"/>
        </w:rPr>
        <w:t xml:space="preserve">ANALYSIS: </w:t>
      </w:r>
    </w:p>
    <w:p w14:paraId="50377701" w14:textId="77777777" w:rsidR="00406FD9" w:rsidRPr="00E0077B" w:rsidRDefault="00406FD9" w:rsidP="00406FD9">
      <w:pPr>
        <w:rPr>
          <w:sz w:val="28"/>
          <w:szCs w:val="28"/>
          <w:u w:val="single"/>
        </w:rPr>
      </w:pPr>
    </w:p>
    <w:p w14:paraId="7ADD3E0C" w14:textId="77777777" w:rsidR="00406FD9" w:rsidRDefault="00406FD9" w:rsidP="00406FD9">
      <w:pPr>
        <w:pStyle w:val="ListParagraph"/>
        <w:numPr>
          <w:ilvl w:val="0"/>
          <w:numId w:val="7"/>
        </w:numPr>
      </w:pPr>
      <w:r>
        <w:t>Compare the number of stickers on the large cube with that on the set of small cubes. What do these stickers represent?</w:t>
      </w:r>
    </w:p>
    <w:p w14:paraId="14A246A7" w14:textId="77777777" w:rsidR="00406FD9" w:rsidRDefault="00406FD9" w:rsidP="00406FD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BE843D" wp14:editId="14E3F214">
                <wp:simplePos x="0" y="0"/>
                <wp:positionH relativeFrom="column">
                  <wp:posOffset>-405765</wp:posOffset>
                </wp:positionH>
                <wp:positionV relativeFrom="paragraph">
                  <wp:posOffset>125730</wp:posOffset>
                </wp:positionV>
                <wp:extent cx="6629400" cy="1510030"/>
                <wp:effectExtent l="50800" t="25400" r="76200" b="901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51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1.9pt;margin-top:9.9pt;width:522pt;height:118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" strokeweight=".5pt">
                <v:shadow on="t" opacity="22937f" mv:blur="40000f" origin=",.5" offset="0,23000emu"/>
              </v:rect>
            </w:pict>
          </mc:Fallback>
        </mc:AlternateContent>
      </w:r>
      <w:r>
        <w:t xml:space="preserve"> </w:t>
      </w:r>
    </w:p>
    <w:p w14:paraId="307D248C" w14:textId="77777777" w:rsidR="00406FD9" w:rsidRDefault="00406FD9" w:rsidP="00406FD9"/>
    <w:p w14:paraId="4BEFEB52" w14:textId="77777777" w:rsidR="00406FD9" w:rsidRDefault="00406FD9" w:rsidP="00406FD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A9B8C" wp14:editId="2C1417E2">
                <wp:simplePos x="0" y="0"/>
                <wp:positionH relativeFrom="column">
                  <wp:posOffset>280035</wp:posOffset>
                </wp:positionH>
                <wp:positionV relativeFrom="paragraph">
                  <wp:posOffset>55244</wp:posOffset>
                </wp:positionV>
                <wp:extent cx="5372100" cy="931545"/>
                <wp:effectExtent l="0" t="0" r="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EB58A" w14:textId="77777777" w:rsidR="00406FD9" w:rsidRPr="00406FD9" w:rsidRDefault="00406FD9">
                            <w:pPr>
                              <w:rPr>
                                <w:rFonts w:asciiTheme="majorHAnsi" w:hAnsiTheme="majorHAnsi"/>
                                <w:color w:val="800000"/>
                                <w:sz w:val="28"/>
                                <w:szCs w:val="28"/>
                              </w:rPr>
                            </w:pPr>
                            <w:r w:rsidRPr="00406FD9">
                              <w:rPr>
                                <w:rFonts w:asciiTheme="majorHAnsi" w:hAnsiTheme="majorHAnsi"/>
                                <w:color w:val="800000"/>
                                <w:sz w:val="28"/>
                                <w:szCs w:val="28"/>
                              </w:rPr>
                              <w:t xml:space="preserve">The large cube holds ½ the number of stickers as the small cubes (and has ½ the surface area.) These stickers represent binding sites, so few stickers means fewer opportunities for a chemical reaction.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7" type="#_x0000_t202" style="position:absolute;margin-left:22.05pt;margin-top:4.35pt;width:423pt;height:73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W1/tECAAAV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" filled="f" stroked="f">
                <v:textbox>
                  <w:txbxContent>
                    <w:p w14:paraId="3DAEB58A" w14:textId="77777777" w:rsidR="00406FD9" w:rsidRPr="00406FD9" w:rsidRDefault="00406FD9">
                      <w:pPr>
                        <w:rPr>
                          <w:rFonts w:asciiTheme="majorHAnsi" w:hAnsiTheme="majorHAnsi"/>
                          <w:color w:val="800000"/>
                          <w:sz w:val="28"/>
                          <w:szCs w:val="28"/>
                        </w:rPr>
                      </w:pPr>
                      <w:r w:rsidRPr="00406FD9">
                        <w:rPr>
                          <w:rFonts w:asciiTheme="majorHAnsi" w:hAnsiTheme="majorHAnsi"/>
                          <w:color w:val="800000"/>
                          <w:sz w:val="28"/>
                          <w:szCs w:val="28"/>
                        </w:rPr>
                        <w:t xml:space="preserve">The large cube holds ½ the number of stickers as the small cubes (and has ½ the surface area.) These stickers represent binding sites, so few stickers means fewer opportunities for a chemical reaction. </w:t>
                      </w:r>
                    </w:p>
                  </w:txbxContent>
                </v:textbox>
              </v:shape>
            </w:pict>
          </mc:Fallback>
        </mc:AlternateContent>
      </w:r>
    </w:p>
    <w:p w14:paraId="4E23882C" w14:textId="77777777" w:rsidR="00406FD9" w:rsidRDefault="00406FD9" w:rsidP="00406FD9"/>
    <w:p w14:paraId="442BE297" w14:textId="77777777" w:rsidR="00406FD9" w:rsidRDefault="00406FD9" w:rsidP="00406FD9"/>
    <w:p w14:paraId="62A09631" w14:textId="77777777" w:rsidR="00406FD9" w:rsidRDefault="00406FD9" w:rsidP="00406FD9"/>
    <w:p w14:paraId="45AEBFC0" w14:textId="77777777" w:rsidR="00406FD9" w:rsidRDefault="00406FD9" w:rsidP="00406FD9"/>
    <w:p w14:paraId="5BFEFC72" w14:textId="77777777" w:rsidR="00406FD9" w:rsidRDefault="00406FD9" w:rsidP="00406FD9"/>
    <w:p w14:paraId="60277721" w14:textId="77777777" w:rsidR="00406FD9" w:rsidRDefault="00406FD9" w:rsidP="00406FD9"/>
    <w:p w14:paraId="65122565" w14:textId="77777777" w:rsidR="00406FD9" w:rsidRDefault="00406FD9" w:rsidP="00406FD9"/>
    <w:p w14:paraId="3738D078" w14:textId="77777777" w:rsidR="00406FD9" w:rsidRDefault="00406FD9" w:rsidP="00406FD9">
      <w:pPr>
        <w:rPr>
          <w:sz w:val="28"/>
          <w:szCs w:val="28"/>
          <w:u w:val="single"/>
        </w:rPr>
      </w:pPr>
    </w:p>
    <w:p w14:paraId="7962F787" w14:textId="77777777" w:rsidR="00852388" w:rsidRDefault="00852388" w:rsidP="00406FD9">
      <w:pPr>
        <w:rPr>
          <w:sz w:val="28"/>
          <w:szCs w:val="28"/>
          <w:u w:val="single"/>
        </w:rPr>
      </w:pPr>
    </w:p>
    <w:p w14:paraId="64BEFC3D" w14:textId="77777777" w:rsidR="00852388" w:rsidRDefault="00852388" w:rsidP="00406FD9">
      <w:pPr>
        <w:rPr>
          <w:sz w:val="28"/>
          <w:szCs w:val="28"/>
          <w:u w:val="single"/>
        </w:rPr>
      </w:pPr>
    </w:p>
    <w:p w14:paraId="19A26C54" w14:textId="77777777" w:rsidR="00406FD9" w:rsidRPr="00E0077B" w:rsidRDefault="00406FD9" w:rsidP="00406FD9">
      <w:pPr>
        <w:rPr>
          <w:sz w:val="28"/>
          <w:szCs w:val="28"/>
          <w:u w:val="single"/>
        </w:rPr>
      </w:pPr>
      <w:r w:rsidRPr="00E0077B">
        <w:rPr>
          <w:sz w:val="28"/>
          <w:szCs w:val="28"/>
          <w:u w:val="single"/>
        </w:rPr>
        <w:t xml:space="preserve">TAKE HOME POINT: </w:t>
      </w:r>
    </w:p>
    <w:p w14:paraId="0722991A" w14:textId="77777777" w:rsidR="00406FD9" w:rsidRDefault="00406FD9" w:rsidP="00406FD9">
      <w:r>
        <w:t xml:space="preserve">Using </w:t>
      </w:r>
      <w:r w:rsidRPr="00552781">
        <w:rPr>
          <w:i/>
        </w:rPr>
        <w:t>evidence</w:t>
      </w:r>
      <w:r>
        <w:t xml:space="preserve"> from your work above, construct a </w:t>
      </w:r>
      <w:r w:rsidRPr="00552781">
        <w:rPr>
          <w:i/>
        </w:rPr>
        <w:t>claim</w:t>
      </w:r>
      <w:r>
        <w:t xml:space="preserve"> that addresses the question, assuming an equal total volume, which will produce more chemical bonds- one large particle, or several smaller particles?</w:t>
      </w:r>
    </w:p>
    <w:p w14:paraId="555831F7" w14:textId="77777777" w:rsidR="00406FD9" w:rsidRDefault="00406FD9" w:rsidP="00406FD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CFD45CD" wp14:editId="2B6BB812">
                <wp:simplePos x="0" y="0"/>
                <wp:positionH relativeFrom="column">
                  <wp:posOffset>-520065</wp:posOffset>
                </wp:positionH>
                <wp:positionV relativeFrom="paragraph">
                  <wp:posOffset>116840</wp:posOffset>
                </wp:positionV>
                <wp:extent cx="6743700" cy="3429000"/>
                <wp:effectExtent l="50800" t="25400" r="88900" b="1016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429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40.9pt;margin-top:9.2pt;width:531pt;height:270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" filled="f" strokecolor="black [3213]">
                <v:shadow on="t" opacity="22937f" mv:blur="40000f" origin=",.5" offset="0,23000emu"/>
              </v:rect>
            </w:pict>
          </mc:Fallback>
        </mc:AlternateContent>
      </w:r>
    </w:p>
    <w:p w14:paraId="3381C16C" w14:textId="77777777" w:rsidR="00406FD9" w:rsidRPr="002E2EA1" w:rsidRDefault="00406FD9" w:rsidP="00FB234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8158EA" wp14:editId="233CE2B3">
                <wp:simplePos x="0" y="0"/>
                <wp:positionH relativeFrom="column">
                  <wp:posOffset>-520065</wp:posOffset>
                </wp:positionH>
                <wp:positionV relativeFrom="paragraph">
                  <wp:posOffset>354330</wp:posOffset>
                </wp:positionV>
                <wp:extent cx="6743700" cy="25146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522B3" w14:textId="77777777" w:rsidR="00387102" w:rsidRPr="00853A05" w:rsidRDefault="00406FD9">
                            <w:pPr>
                              <w:rPr>
                                <w:rFonts w:asciiTheme="majorHAnsi" w:hAnsiTheme="majorHAnsi"/>
                                <w:color w:val="800000"/>
                                <w:sz w:val="28"/>
                                <w:szCs w:val="28"/>
                              </w:rPr>
                            </w:pPr>
                            <w:r w:rsidRPr="00853A05">
                              <w:rPr>
                                <w:rFonts w:asciiTheme="majorHAnsi" w:hAnsiTheme="majorHAnsi"/>
                                <w:color w:val="800000"/>
                                <w:sz w:val="28"/>
                                <w:szCs w:val="28"/>
                              </w:rPr>
                              <w:t xml:space="preserve">Answers will vary, but should include: </w:t>
                            </w:r>
                            <w:r w:rsidRPr="00853A05">
                              <w:rPr>
                                <w:rFonts w:asciiTheme="majorHAnsi" w:hAnsiTheme="majorHAnsi"/>
                                <w:color w:val="800000"/>
                                <w:sz w:val="28"/>
                                <w:szCs w:val="28"/>
                              </w:rPr>
                              <w:br/>
                              <w:t>Claim- Several smaller particles will produce more chemical bonds than one large particle.</w:t>
                            </w:r>
                          </w:p>
                          <w:p w14:paraId="3CE11627" w14:textId="77777777" w:rsidR="00853A05" w:rsidRDefault="00853A05">
                            <w:pPr>
                              <w:rPr>
                                <w:rFonts w:asciiTheme="majorHAnsi" w:hAnsiTheme="majorHAnsi"/>
                                <w:color w:val="800000"/>
                                <w:sz w:val="28"/>
                                <w:szCs w:val="28"/>
                              </w:rPr>
                            </w:pPr>
                          </w:p>
                          <w:p w14:paraId="221BA9F1" w14:textId="77777777" w:rsidR="00853A05" w:rsidRDefault="00853A05">
                            <w:pPr>
                              <w:rPr>
                                <w:rFonts w:asciiTheme="majorHAnsi" w:hAnsiTheme="majorHAnsi"/>
                                <w:color w:val="800000"/>
                                <w:sz w:val="28"/>
                                <w:szCs w:val="28"/>
                              </w:rPr>
                            </w:pPr>
                          </w:p>
                          <w:p w14:paraId="1A5338E0" w14:textId="77777777" w:rsidR="00853A05" w:rsidRDefault="00853A05">
                            <w:pPr>
                              <w:rPr>
                                <w:rFonts w:asciiTheme="majorHAnsi" w:hAnsiTheme="majorHAnsi"/>
                                <w:color w:val="800000"/>
                                <w:sz w:val="28"/>
                                <w:szCs w:val="28"/>
                              </w:rPr>
                            </w:pPr>
                          </w:p>
                          <w:p w14:paraId="05B9B74E" w14:textId="77777777" w:rsidR="00406FD9" w:rsidRPr="00853A05" w:rsidRDefault="00406FD9">
                            <w:pPr>
                              <w:rPr>
                                <w:rFonts w:asciiTheme="majorHAnsi" w:hAnsiTheme="majorHAnsi"/>
                                <w:color w:val="800000"/>
                                <w:sz w:val="28"/>
                                <w:szCs w:val="28"/>
                              </w:rPr>
                            </w:pPr>
                            <w:r w:rsidRPr="00853A05">
                              <w:rPr>
                                <w:rFonts w:asciiTheme="majorHAnsi" w:hAnsiTheme="majorHAnsi"/>
                                <w:color w:val="80000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40B9DB37" w14:textId="77777777" w:rsidR="00406FD9" w:rsidRPr="00853A05" w:rsidRDefault="00406FD9">
                            <w:pPr>
                              <w:rPr>
                                <w:rFonts w:asciiTheme="majorHAnsi" w:hAnsiTheme="majorHAnsi"/>
                                <w:color w:val="800000"/>
                                <w:sz w:val="28"/>
                                <w:szCs w:val="28"/>
                              </w:rPr>
                            </w:pPr>
                            <w:r w:rsidRPr="00853A05">
                              <w:rPr>
                                <w:rFonts w:asciiTheme="majorHAnsi" w:hAnsiTheme="majorHAnsi"/>
                                <w:color w:val="800000"/>
                                <w:sz w:val="28"/>
                                <w:szCs w:val="28"/>
                              </w:rPr>
                              <w:t>Evidence- Students should use data from this activity, such as number of stickers or surface area</w:t>
                            </w:r>
                            <w:r w:rsidR="00387102" w:rsidRPr="00853A05">
                              <w:rPr>
                                <w:rFonts w:asciiTheme="majorHAnsi" w:hAnsiTheme="majorHAnsi"/>
                                <w:color w:val="800000"/>
                                <w:sz w:val="28"/>
                                <w:szCs w:val="28"/>
                              </w:rPr>
                              <w:t xml:space="preserve">, to support their claim. Students should explain how that specific evidence supports their claim.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40.9pt;margin-top:27.9pt;width:531pt;height:19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" filled="f" stroked="f">
                <v:textbox>
                  <w:txbxContent>
                    <w:p w14:paraId="631522B3" w14:textId="77777777" w:rsidR="00387102" w:rsidRPr="00853A05" w:rsidRDefault="00406FD9">
                      <w:pPr>
                        <w:rPr>
                          <w:rFonts w:asciiTheme="majorHAnsi" w:hAnsiTheme="majorHAnsi"/>
                          <w:color w:val="800000"/>
                          <w:sz w:val="28"/>
                          <w:szCs w:val="28"/>
                        </w:rPr>
                      </w:pPr>
                      <w:r w:rsidRPr="00853A05">
                        <w:rPr>
                          <w:rFonts w:asciiTheme="majorHAnsi" w:hAnsiTheme="majorHAnsi"/>
                          <w:color w:val="800000"/>
                          <w:sz w:val="28"/>
                          <w:szCs w:val="28"/>
                        </w:rPr>
                        <w:t xml:space="preserve">Answers will vary, but should include: </w:t>
                      </w:r>
                      <w:r w:rsidRPr="00853A05">
                        <w:rPr>
                          <w:rFonts w:asciiTheme="majorHAnsi" w:hAnsiTheme="majorHAnsi"/>
                          <w:color w:val="800000"/>
                          <w:sz w:val="28"/>
                          <w:szCs w:val="28"/>
                        </w:rPr>
                        <w:br/>
                        <w:t>Claim- Several smaller particles will produce more chemical bonds than one large particle.</w:t>
                      </w:r>
                    </w:p>
                    <w:p w14:paraId="3CE11627" w14:textId="77777777" w:rsidR="00853A05" w:rsidRDefault="00853A05">
                      <w:pPr>
                        <w:rPr>
                          <w:rFonts w:asciiTheme="majorHAnsi" w:hAnsiTheme="majorHAnsi"/>
                          <w:color w:val="800000"/>
                          <w:sz w:val="28"/>
                          <w:szCs w:val="28"/>
                        </w:rPr>
                      </w:pPr>
                    </w:p>
                    <w:p w14:paraId="221BA9F1" w14:textId="77777777" w:rsidR="00853A05" w:rsidRDefault="00853A05">
                      <w:pPr>
                        <w:rPr>
                          <w:rFonts w:asciiTheme="majorHAnsi" w:hAnsiTheme="majorHAnsi"/>
                          <w:color w:val="800000"/>
                          <w:sz w:val="28"/>
                          <w:szCs w:val="28"/>
                        </w:rPr>
                      </w:pPr>
                    </w:p>
                    <w:p w14:paraId="1A5338E0" w14:textId="77777777" w:rsidR="00853A05" w:rsidRDefault="00853A05">
                      <w:pPr>
                        <w:rPr>
                          <w:rFonts w:asciiTheme="majorHAnsi" w:hAnsiTheme="majorHAnsi"/>
                          <w:color w:val="800000"/>
                          <w:sz w:val="28"/>
                          <w:szCs w:val="28"/>
                        </w:rPr>
                      </w:pPr>
                    </w:p>
                    <w:p w14:paraId="05B9B74E" w14:textId="77777777" w:rsidR="00406FD9" w:rsidRPr="00853A05" w:rsidRDefault="00406FD9">
                      <w:pPr>
                        <w:rPr>
                          <w:rFonts w:asciiTheme="majorHAnsi" w:hAnsiTheme="majorHAnsi"/>
                          <w:color w:val="800000"/>
                          <w:sz w:val="28"/>
                          <w:szCs w:val="28"/>
                        </w:rPr>
                      </w:pPr>
                      <w:r w:rsidRPr="00853A05">
                        <w:rPr>
                          <w:rFonts w:asciiTheme="majorHAnsi" w:hAnsiTheme="majorHAnsi"/>
                          <w:color w:val="800000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40B9DB37" w14:textId="77777777" w:rsidR="00406FD9" w:rsidRPr="00853A05" w:rsidRDefault="00406FD9">
                      <w:pPr>
                        <w:rPr>
                          <w:rFonts w:asciiTheme="majorHAnsi" w:hAnsiTheme="majorHAnsi"/>
                          <w:color w:val="800000"/>
                          <w:sz w:val="28"/>
                          <w:szCs w:val="28"/>
                        </w:rPr>
                      </w:pPr>
                      <w:r w:rsidRPr="00853A05">
                        <w:rPr>
                          <w:rFonts w:asciiTheme="majorHAnsi" w:hAnsiTheme="majorHAnsi"/>
                          <w:color w:val="800000"/>
                          <w:sz w:val="28"/>
                          <w:szCs w:val="28"/>
                        </w:rPr>
                        <w:t>Evidence- Students should use data from this activity, such as number of stickers or surface area</w:t>
                      </w:r>
                      <w:r w:rsidR="00387102" w:rsidRPr="00853A05">
                        <w:rPr>
                          <w:rFonts w:asciiTheme="majorHAnsi" w:hAnsiTheme="majorHAnsi"/>
                          <w:color w:val="800000"/>
                          <w:sz w:val="28"/>
                          <w:szCs w:val="28"/>
                        </w:rPr>
                        <w:t xml:space="preserve">, to support their claim. Students should explain how that specific evidence supports their claim.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6FD9" w:rsidRPr="002E2EA1" w:rsidSect="00AB77DE"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937FA" w14:textId="77777777" w:rsidR="00406FD9" w:rsidRDefault="00406FD9" w:rsidP="00FB234C">
      <w:r>
        <w:separator/>
      </w:r>
    </w:p>
  </w:endnote>
  <w:endnote w:type="continuationSeparator" w:id="0">
    <w:p w14:paraId="25F41D9A" w14:textId="77777777" w:rsidR="00406FD9" w:rsidRDefault="00406FD9" w:rsidP="00FB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1B0C3" w14:textId="77777777" w:rsidR="00406FD9" w:rsidRDefault="00406FD9" w:rsidP="00FB234C">
      <w:r>
        <w:separator/>
      </w:r>
    </w:p>
  </w:footnote>
  <w:footnote w:type="continuationSeparator" w:id="0">
    <w:p w14:paraId="35D99182" w14:textId="77777777" w:rsidR="00406FD9" w:rsidRDefault="00406FD9" w:rsidP="00FB23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66809" w14:textId="33481729" w:rsidR="00406FD9" w:rsidRPr="00FB234C" w:rsidRDefault="00406FD9">
    <w:pPr>
      <w:pStyle w:val="Header"/>
      <w:rPr>
        <w:sz w:val="22"/>
        <w:szCs w:val="22"/>
      </w:rPr>
    </w:pPr>
    <w:r w:rsidRPr="00FB234C">
      <w:rPr>
        <w:sz w:val="22"/>
        <w:szCs w:val="22"/>
      </w:rPr>
      <w:t>L</w:t>
    </w:r>
    <w:r w:rsidR="00A1250A">
      <w:rPr>
        <w:sz w:val="22"/>
        <w:szCs w:val="22"/>
      </w:rPr>
      <w:t>esson 2.3a</w:t>
    </w:r>
  </w:p>
  <w:p w14:paraId="6F12231E" w14:textId="77777777" w:rsidR="00406FD9" w:rsidRPr="00FB234C" w:rsidRDefault="00406FD9">
    <w:pPr>
      <w:pStyle w:val="Header"/>
      <w:rPr>
        <w:sz w:val="22"/>
        <w:szCs w:val="22"/>
      </w:rPr>
    </w:pPr>
    <w:r w:rsidRPr="00FB234C">
      <w:rPr>
        <w:sz w:val="22"/>
        <w:szCs w:val="22"/>
      </w:rPr>
      <w:t>Teacher’s Guide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5D93"/>
    <w:multiLevelType w:val="hybridMultilevel"/>
    <w:tmpl w:val="E5964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DF4"/>
    <w:multiLevelType w:val="hybridMultilevel"/>
    <w:tmpl w:val="3E8CD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95454"/>
    <w:multiLevelType w:val="hybridMultilevel"/>
    <w:tmpl w:val="B0E25642"/>
    <w:lvl w:ilvl="0" w:tplc="300203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B13D9"/>
    <w:multiLevelType w:val="hybridMultilevel"/>
    <w:tmpl w:val="C1D6A230"/>
    <w:lvl w:ilvl="0" w:tplc="877AE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37AEE"/>
    <w:multiLevelType w:val="hybridMultilevel"/>
    <w:tmpl w:val="94FE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34FA7"/>
    <w:multiLevelType w:val="hybridMultilevel"/>
    <w:tmpl w:val="1C5EA834"/>
    <w:lvl w:ilvl="0" w:tplc="91B66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B51BE6"/>
    <w:multiLevelType w:val="hybridMultilevel"/>
    <w:tmpl w:val="FACAE2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A1"/>
    <w:rsid w:val="00005A16"/>
    <w:rsid w:val="001B2F47"/>
    <w:rsid w:val="002E2EA1"/>
    <w:rsid w:val="00387102"/>
    <w:rsid w:val="003F4B0F"/>
    <w:rsid w:val="00406FD9"/>
    <w:rsid w:val="00852388"/>
    <w:rsid w:val="00853A05"/>
    <w:rsid w:val="00A057D9"/>
    <w:rsid w:val="00A1250A"/>
    <w:rsid w:val="00A50DA4"/>
    <w:rsid w:val="00AB77DE"/>
    <w:rsid w:val="00E7552D"/>
    <w:rsid w:val="00FB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49084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E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A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A16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B23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34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23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34C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406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E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A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A16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B23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34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23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34C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406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623</Words>
  <Characters>3557</Characters>
  <Application>Microsoft Macintosh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nesland megan</dc:creator>
  <cp:keywords/>
  <dc:description/>
  <cp:lastModifiedBy>nesland megan</cp:lastModifiedBy>
  <cp:revision>5</cp:revision>
  <dcterms:created xsi:type="dcterms:W3CDTF">2014-06-30T19:51:00Z</dcterms:created>
  <dcterms:modified xsi:type="dcterms:W3CDTF">2014-07-08T17:16:00Z</dcterms:modified>
</cp:coreProperties>
</file>