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E7" w:rsidRPr="008C6C62" w:rsidRDefault="00512DD1" w:rsidP="00D975E7">
      <w:pPr>
        <w:pStyle w:val="Heading2"/>
        <w:jc w:val="center"/>
        <w:rPr>
          <w:sz w:val="20"/>
          <w:szCs w:val="20"/>
        </w:rPr>
      </w:pPr>
      <w:r w:rsidRPr="008C6C62">
        <w:rPr>
          <w:sz w:val="20"/>
          <w:szCs w:val="20"/>
        </w:rPr>
        <w:t xml:space="preserve">Build an ROV </w:t>
      </w:r>
      <w:r w:rsidR="00D975E7" w:rsidRPr="008C6C62">
        <w:rPr>
          <w:sz w:val="20"/>
          <w:szCs w:val="20"/>
        </w:rPr>
        <w:t>for Use in Ecology Research</w:t>
      </w:r>
    </w:p>
    <w:p w:rsidR="0079147C" w:rsidRPr="008C6C62" w:rsidRDefault="0079147C" w:rsidP="00512DD1">
      <w:pPr>
        <w:jc w:val="center"/>
        <w:rPr>
          <w:sz w:val="20"/>
          <w:szCs w:val="20"/>
        </w:rPr>
      </w:pPr>
      <w:r w:rsidRPr="008C6C62">
        <w:rPr>
          <w:sz w:val="20"/>
          <w:szCs w:val="20"/>
        </w:rPr>
        <w:t>Lesson plan, Student materials, Teach</w:t>
      </w:r>
      <w:r w:rsidR="00512DD1" w:rsidRPr="008C6C62">
        <w:rPr>
          <w:sz w:val="20"/>
          <w:szCs w:val="20"/>
        </w:rPr>
        <w:t>er notes, Supplemental materials</w:t>
      </w:r>
    </w:p>
    <w:p w:rsidR="0079147C" w:rsidRPr="008C6C62" w:rsidRDefault="0079147C" w:rsidP="0079147C">
      <w:pPr>
        <w:rPr>
          <w:sz w:val="20"/>
          <w:szCs w:val="20"/>
        </w:rPr>
      </w:pPr>
      <w:r w:rsidRPr="008C6C62">
        <w:rPr>
          <w:i/>
          <w:sz w:val="20"/>
          <w:szCs w:val="20"/>
        </w:rPr>
        <w:t>Topics</w:t>
      </w:r>
    </w:p>
    <w:p w:rsidR="0079147C" w:rsidRPr="008C6C62" w:rsidRDefault="0079147C" w:rsidP="007914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C6C62">
        <w:rPr>
          <w:sz w:val="20"/>
          <w:szCs w:val="20"/>
        </w:rPr>
        <w:t>ROVs</w:t>
      </w:r>
    </w:p>
    <w:p w:rsidR="00512DD1" w:rsidRPr="008C6C62" w:rsidRDefault="00512DD1" w:rsidP="007914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C6C62">
        <w:rPr>
          <w:sz w:val="20"/>
          <w:szCs w:val="20"/>
        </w:rPr>
        <w:t>Engineering</w:t>
      </w:r>
      <w:r w:rsidR="00585321">
        <w:rPr>
          <w:sz w:val="20"/>
          <w:szCs w:val="20"/>
        </w:rPr>
        <w:t>/ Design</w:t>
      </w:r>
    </w:p>
    <w:p w:rsidR="0079147C" w:rsidRPr="008C6C62" w:rsidRDefault="0079147C" w:rsidP="00EB0D6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C6C62">
        <w:rPr>
          <w:sz w:val="20"/>
          <w:szCs w:val="20"/>
        </w:rPr>
        <w:t xml:space="preserve">Research </w:t>
      </w:r>
    </w:p>
    <w:p w:rsidR="0079147C" w:rsidRPr="008C6C62" w:rsidRDefault="0079147C" w:rsidP="0079147C">
      <w:pPr>
        <w:pStyle w:val="ListParagraph"/>
        <w:rPr>
          <w:sz w:val="20"/>
          <w:szCs w:val="20"/>
        </w:rPr>
      </w:pPr>
    </w:p>
    <w:p w:rsidR="0079147C" w:rsidRPr="008C6C62" w:rsidRDefault="0079147C" w:rsidP="00B46CEF">
      <w:pPr>
        <w:pStyle w:val="ListParagraph"/>
        <w:spacing w:after="0"/>
        <w:rPr>
          <w:i/>
          <w:sz w:val="20"/>
          <w:szCs w:val="20"/>
        </w:rPr>
      </w:pPr>
      <w:r w:rsidRPr="008C6C62">
        <w:rPr>
          <w:i/>
          <w:sz w:val="20"/>
          <w:szCs w:val="20"/>
        </w:rPr>
        <w:t>Resources</w:t>
      </w:r>
    </w:p>
    <w:p w:rsidR="00F76342" w:rsidRPr="008C6C62" w:rsidRDefault="002B4907" w:rsidP="00B46CEF">
      <w:pPr>
        <w:spacing w:after="0"/>
        <w:rPr>
          <w:rStyle w:val="Hyperlink"/>
          <w:color w:val="auto"/>
          <w:sz w:val="20"/>
          <w:szCs w:val="20"/>
          <w:u w:val="none"/>
        </w:rPr>
      </w:pPr>
      <w:hyperlink r:id="rId6" w:history="1">
        <w:r w:rsidR="00D76E96" w:rsidRPr="008C6C62">
          <w:rPr>
            <w:rStyle w:val="Hyperlink"/>
            <w:sz w:val="20"/>
            <w:szCs w:val="20"/>
          </w:rPr>
          <w:t>http://seaperch.mit.edu/build.php</w:t>
        </w:r>
      </w:hyperlink>
      <w:r w:rsidR="00D76E96" w:rsidRPr="008C6C62">
        <w:rPr>
          <w:rStyle w:val="Hyperlink"/>
          <w:color w:val="auto"/>
          <w:sz w:val="20"/>
          <w:szCs w:val="20"/>
          <w:u w:val="none"/>
        </w:rPr>
        <w:t xml:space="preserve">  MIT’s </w:t>
      </w:r>
      <w:r w:rsidR="00F76342" w:rsidRPr="008C6C62">
        <w:rPr>
          <w:rStyle w:val="Hyperlink"/>
          <w:color w:val="auto"/>
          <w:sz w:val="20"/>
          <w:szCs w:val="20"/>
          <w:u w:val="none"/>
        </w:rPr>
        <w:t>Instruction manual to build the ROV from scratch</w:t>
      </w:r>
    </w:p>
    <w:p w:rsidR="00D76E96" w:rsidRPr="008C6C62" w:rsidRDefault="002B4907" w:rsidP="00B46CEF">
      <w:pPr>
        <w:spacing w:after="0"/>
        <w:rPr>
          <w:rStyle w:val="Hyperlink"/>
          <w:color w:val="auto"/>
          <w:sz w:val="20"/>
          <w:szCs w:val="20"/>
          <w:u w:val="none"/>
        </w:rPr>
      </w:pPr>
      <w:hyperlink r:id="rId7" w:history="1">
        <w:r w:rsidR="00AF3C15" w:rsidRPr="008C6C62">
          <w:rPr>
            <w:rStyle w:val="Hyperlink"/>
            <w:sz w:val="20"/>
            <w:szCs w:val="20"/>
          </w:rPr>
          <w:t>http://www.marinetech.org/angelfish-kit/</w:t>
        </w:r>
      </w:hyperlink>
      <w:r w:rsidR="00AF3C15" w:rsidRPr="008C6C62">
        <w:rPr>
          <w:sz w:val="20"/>
          <w:szCs w:val="20"/>
        </w:rPr>
        <w:t xml:space="preserve"> </w:t>
      </w:r>
      <w:r w:rsidR="00D76E96" w:rsidRPr="008C6C62">
        <w:rPr>
          <w:sz w:val="20"/>
          <w:szCs w:val="20"/>
        </w:rPr>
        <w:t>ROV kit with assembled mot</w:t>
      </w:r>
      <w:r w:rsidR="00AF3C15" w:rsidRPr="008C6C62">
        <w:rPr>
          <w:sz w:val="20"/>
          <w:szCs w:val="20"/>
        </w:rPr>
        <w:t>ors and control box from MATE (Marine Advanced Technology E</w:t>
      </w:r>
      <w:r w:rsidR="00D76E96" w:rsidRPr="008C6C62">
        <w:rPr>
          <w:sz w:val="20"/>
          <w:szCs w:val="20"/>
        </w:rPr>
        <w:t>ducation)</w:t>
      </w:r>
    </w:p>
    <w:p w:rsidR="00F76342" w:rsidRPr="008C6C62" w:rsidRDefault="002B4907" w:rsidP="00B46CEF">
      <w:pPr>
        <w:spacing w:after="0"/>
        <w:rPr>
          <w:sz w:val="20"/>
          <w:szCs w:val="20"/>
        </w:rPr>
      </w:pPr>
      <w:hyperlink r:id="rId8" w:history="1">
        <w:r w:rsidR="00F76342" w:rsidRPr="008C6C62">
          <w:rPr>
            <w:rStyle w:val="Hyperlink"/>
            <w:sz w:val="20"/>
            <w:szCs w:val="20"/>
          </w:rPr>
          <w:t>http://ngm.nationalgeographic.com/2013/06/125-deepsea-challenge/submersible-interactive</w:t>
        </w:r>
      </w:hyperlink>
    </w:p>
    <w:p w:rsidR="00F76342" w:rsidRPr="008C6C62" w:rsidRDefault="00F76342" w:rsidP="00B46CE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8C6C62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</w:rPr>
        <w:t>BUILD YOUR OWN UNDERWATER ROBOT AND OTHER WET PROJECTS</w:t>
      </w:r>
      <w:r w:rsidRPr="008C6C6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gramStart"/>
      <w:r w:rsidRPr="008C6C6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By</w:t>
      </w:r>
      <w:proofErr w:type="gramEnd"/>
      <w:r w:rsidRPr="008C6C6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8C6C6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Bohm</w:t>
      </w:r>
      <w:proofErr w:type="spellEnd"/>
      <w:r w:rsidRPr="008C6C6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and Jensen</w:t>
      </w:r>
    </w:p>
    <w:p w:rsidR="00F30576" w:rsidRPr="008C6C62" w:rsidRDefault="00F30576" w:rsidP="00B46CEF">
      <w:pPr>
        <w:spacing w:after="0"/>
        <w:rPr>
          <w:rFonts w:eastAsia="Times New Roman" w:cs="Times New Roman"/>
          <w:bCs/>
          <w:kern w:val="36"/>
          <w:sz w:val="20"/>
          <w:szCs w:val="20"/>
        </w:rPr>
      </w:pPr>
      <w:proofErr w:type="spellStart"/>
      <w:r w:rsidRPr="008C6C62">
        <w:rPr>
          <w:rFonts w:eastAsia="Times New Roman" w:cs="Times New Roman"/>
          <w:bCs/>
          <w:kern w:val="36"/>
          <w:sz w:val="20"/>
          <w:szCs w:val="20"/>
        </w:rPr>
        <w:t>ManyLabs</w:t>
      </w:r>
      <w:proofErr w:type="spellEnd"/>
      <w:r w:rsidRPr="008C6C62">
        <w:rPr>
          <w:rFonts w:eastAsia="Times New Roman" w:cs="Times New Roman"/>
          <w:bCs/>
          <w:kern w:val="36"/>
          <w:sz w:val="20"/>
          <w:szCs w:val="20"/>
        </w:rPr>
        <w:t xml:space="preserve"> sensors:  </w:t>
      </w:r>
      <w:hyperlink r:id="rId9" w:history="1">
        <w:r w:rsidRPr="008C6C62">
          <w:rPr>
            <w:rStyle w:val="Hyperlink"/>
            <w:rFonts w:eastAsia="Times New Roman" w:cs="Times New Roman"/>
            <w:bCs/>
            <w:kern w:val="36"/>
            <w:sz w:val="20"/>
            <w:szCs w:val="20"/>
          </w:rPr>
          <w:t>https://www.manylabs.org/hub/hardware/</w:t>
        </w:r>
      </w:hyperlink>
      <w:r w:rsidRPr="008C6C62">
        <w:rPr>
          <w:rFonts w:eastAsia="Times New Roman" w:cs="Times New Roman"/>
          <w:bCs/>
          <w:kern w:val="36"/>
          <w:sz w:val="20"/>
          <w:szCs w:val="20"/>
        </w:rPr>
        <w:t xml:space="preserve"> </w:t>
      </w:r>
    </w:p>
    <w:p w:rsidR="00D975E7" w:rsidRPr="008C6C62" w:rsidRDefault="002B4907" w:rsidP="00B46CEF">
      <w:pPr>
        <w:spacing w:after="0"/>
        <w:rPr>
          <w:rFonts w:eastAsia="Times New Roman" w:cs="Times New Roman"/>
          <w:bCs/>
          <w:kern w:val="36"/>
          <w:sz w:val="20"/>
          <w:szCs w:val="20"/>
        </w:rPr>
      </w:pPr>
      <w:hyperlink r:id="rId10" w:history="1">
        <w:r w:rsidR="00D975E7" w:rsidRPr="008C6C62">
          <w:rPr>
            <w:rStyle w:val="Hyperlink"/>
            <w:rFonts w:eastAsia="Times New Roman" w:cs="Times New Roman"/>
            <w:bCs/>
            <w:kern w:val="36"/>
            <w:sz w:val="20"/>
            <w:szCs w:val="20"/>
          </w:rPr>
          <w:t>http://www.riverwatch.ab.ca/how_to_monitor/do_info-increase.cfm</w:t>
        </w:r>
      </w:hyperlink>
      <w:r w:rsidR="00D975E7" w:rsidRPr="008C6C62">
        <w:rPr>
          <w:rFonts w:eastAsia="Times New Roman" w:cs="Times New Roman"/>
          <w:bCs/>
          <w:kern w:val="36"/>
          <w:sz w:val="20"/>
          <w:szCs w:val="20"/>
        </w:rPr>
        <w:t xml:space="preserve"> Dissolved Oxygen information</w:t>
      </w:r>
    </w:p>
    <w:p w:rsidR="00D975E7" w:rsidRPr="008C6C62" w:rsidRDefault="002B4907" w:rsidP="00B46CEF">
      <w:pPr>
        <w:spacing w:after="0"/>
        <w:rPr>
          <w:rFonts w:eastAsia="Times New Roman" w:cs="Times New Roman"/>
          <w:bCs/>
          <w:kern w:val="36"/>
          <w:sz w:val="20"/>
          <w:szCs w:val="20"/>
        </w:rPr>
      </w:pPr>
      <w:hyperlink r:id="rId11" w:history="1">
        <w:r w:rsidR="00D975E7" w:rsidRPr="008C6C62">
          <w:rPr>
            <w:rStyle w:val="Hyperlink"/>
            <w:rFonts w:eastAsia="Times New Roman" w:cs="Times New Roman"/>
            <w:bCs/>
            <w:kern w:val="36"/>
            <w:sz w:val="20"/>
            <w:szCs w:val="20"/>
          </w:rPr>
          <w:t>http://www.unc.edu/~shashi/TablePages/dissolvedoxygen.html</w:t>
        </w:r>
      </w:hyperlink>
      <w:r w:rsidR="00D975E7" w:rsidRPr="008C6C62">
        <w:rPr>
          <w:rFonts w:eastAsia="Times New Roman" w:cs="Times New Roman"/>
          <w:bCs/>
          <w:kern w:val="36"/>
          <w:sz w:val="20"/>
          <w:szCs w:val="20"/>
        </w:rPr>
        <w:t xml:space="preserve"> Dissolved Oxygen Information</w:t>
      </w:r>
    </w:p>
    <w:p w:rsidR="00802A76" w:rsidRDefault="00802A76" w:rsidP="00F76342">
      <w:pPr>
        <w:rPr>
          <w:i/>
          <w:sz w:val="20"/>
          <w:szCs w:val="20"/>
        </w:rPr>
      </w:pPr>
    </w:p>
    <w:p w:rsidR="005714D5" w:rsidRDefault="00DC1E1E" w:rsidP="00F76342">
      <w:pPr>
        <w:rPr>
          <w:i/>
          <w:sz w:val="20"/>
          <w:szCs w:val="20"/>
        </w:rPr>
      </w:pPr>
      <w:r w:rsidRPr="008C6C62">
        <w:rPr>
          <w:i/>
          <w:sz w:val="20"/>
          <w:szCs w:val="20"/>
        </w:rPr>
        <w:t>Learning Objectives</w:t>
      </w:r>
    </w:p>
    <w:p w:rsidR="005714D5" w:rsidRPr="005714D5" w:rsidRDefault="005714D5" w:rsidP="005714D5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>
        <w:rPr>
          <w:sz w:val="20"/>
          <w:szCs w:val="20"/>
        </w:rPr>
        <w:t>Students will brainstorm design and draw a blueprint</w:t>
      </w:r>
    </w:p>
    <w:p w:rsidR="00DC1E1E" w:rsidRPr="008C6C62" w:rsidRDefault="00DC1E1E" w:rsidP="00C63C2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C6C62">
        <w:rPr>
          <w:sz w:val="20"/>
          <w:szCs w:val="20"/>
        </w:rPr>
        <w:t xml:space="preserve">Students </w:t>
      </w:r>
      <w:r w:rsidR="00C63C2C" w:rsidRPr="008C6C62">
        <w:rPr>
          <w:sz w:val="20"/>
          <w:szCs w:val="20"/>
        </w:rPr>
        <w:t>will construct a working ROV</w:t>
      </w:r>
    </w:p>
    <w:p w:rsidR="00B2423B" w:rsidRPr="008C6C62" w:rsidRDefault="00B2423B" w:rsidP="00C63C2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C6C62">
        <w:rPr>
          <w:sz w:val="20"/>
          <w:szCs w:val="20"/>
        </w:rPr>
        <w:t xml:space="preserve">Students will apply the scientific method </w:t>
      </w:r>
    </w:p>
    <w:p w:rsidR="00B2423B" w:rsidRPr="008C6C62" w:rsidRDefault="00B2423B" w:rsidP="00C63C2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C6C62">
        <w:rPr>
          <w:sz w:val="20"/>
          <w:szCs w:val="20"/>
        </w:rPr>
        <w:t xml:space="preserve">Students will test their construction, cycling through trial and error </w:t>
      </w:r>
    </w:p>
    <w:p w:rsidR="001618EC" w:rsidRPr="008C6C62" w:rsidRDefault="001618EC" w:rsidP="001618EC">
      <w:pPr>
        <w:rPr>
          <w:i/>
          <w:sz w:val="20"/>
          <w:szCs w:val="20"/>
        </w:rPr>
      </w:pPr>
      <w:r w:rsidRPr="008C6C62">
        <w:rPr>
          <w:i/>
          <w:sz w:val="20"/>
          <w:szCs w:val="20"/>
        </w:rPr>
        <w:t>Assessment</w:t>
      </w:r>
    </w:p>
    <w:p w:rsidR="00FD3025" w:rsidRPr="008C6C62" w:rsidRDefault="001618EC" w:rsidP="00FD3025">
      <w:pPr>
        <w:pStyle w:val="ListParagraph"/>
        <w:numPr>
          <w:ilvl w:val="0"/>
          <w:numId w:val="4"/>
        </w:numPr>
        <w:rPr>
          <w:i/>
          <w:sz w:val="20"/>
          <w:szCs w:val="20"/>
        </w:rPr>
      </w:pPr>
      <w:r w:rsidRPr="008C6C62">
        <w:rPr>
          <w:sz w:val="20"/>
          <w:szCs w:val="20"/>
        </w:rPr>
        <w:t>Design your own Submersible Blueprint</w:t>
      </w:r>
      <w:r w:rsidR="00FD3025" w:rsidRPr="008C6C62">
        <w:rPr>
          <w:sz w:val="20"/>
          <w:szCs w:val="20"/>
        </w:rPr>
        <w:t xml:space="preserve"> </w:t>
      </w:r>
    </w:p>
    <w:p w:rsidR="001618EC" w:rsidRPr="008C6C62" w:rsidRDefault="00FD3025" w:rsidP="00FD3025">
      <w:pPr>
        <w:rPr>
          <w:i/>
          <w:sz w:val="20"/>
          <w:szCs w:val="20"/>
        </w:rPr>
      </w:pPr>
      <w:r w:rsidRPr="008C6C62">
        <w:rPr>
          <w:i/>
          <w:sz w:val="20"/>
          <w:szCs w:val="20"/>
        </w:rPr>
        <w:t>Students must apply what they learned about pressure and depth and the materials used to withstand these conditions in</w:t>
      </w:r>
      <w:r w:rsidR="00B46CEF">
        <w:rPr>
          <w:i/>
          <w:sz w:val="20"/>
          <w:szCs w:val="20"/>
        </w:rPr>
        <w:t xml:space="preserve"> a blueprint of a</w:t>
      </w:r>
      <w:r w:rsidRPr="008C6C62">
        <w:rPr>
          <w:i/>
          <w:sz w:val="20"/>
          <w:szCs w:val="20"/>
        </w:rPr>
        <w:t xml:space="preserve"> submersible design. They can be creative but </w:t>
      </w:r>
      <w:r w:rsidR="008C6C62">
        <w:rPr>
          <w:i/>
          <w:sz w:val="20"/>
          <w:szCs w:val="20"/>
        </w:rPr>
        <w:t>the goal is for them to apply</w:t>
      </w:r>
      <w:r w:rsidR="00C053F9">
        <w:rPr>
          <w:i/>
          <w:sz w:val="20"/>
          <w:szCs w:val="20"/>
        </w:rPr>
        <w:t xml:space="preserve"> and connect the principles and materials used by engineers to adapt the machines to the</w:t>
      </w:r>
      <w:r w:rsidR="003842EF" w:rsidRPr="008C6C62">
        <w:rPr>
          <w:i/>
          <w:sz w:val="20"/>
          <w:szCs w:val="20"/>
        </w:rPr>
        <w:t xml:space="preserve"> physical conditions at depth.</w:t>
      </w:r>
    </w:p>
    <w:p w:rsidR="00447064" w:rsidRPr="008C6C62" w:rsidRDefault="00447064" w:rsidP="00447064">
      <w:pPr>
        <w:rPr>
          <w:i/>
          <w:sz w:val="20"/>
          <w:szCs w:val="20"/>
        </w:rPr>
      </w:pPr>
      <w:r w:rsidRPr="008C6C62">
        <w:rPr>
          <w:i/>
          <w:sz w:val="20"/>
          <w:szCs w:val="20"/>
        </w:rPr>
        <w:t>Extensions</w:t>
      </w:r>
    </w:p>
    <w:p w:rsidR="00C63C2C" w:rsidRPr="008C6C62" w:rsidRDefault="00C63C2C" w:rsidP="00C63C2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C6C62">
        <w:rPr>
          <w:sz w:val="20"/>
          <w:szCs w:val="20"/>
        </w:rPr>
        <w:t>Students will use the ROV to collect samples and test water quality</w:t>
      </w:r>
    </w:p>
    <w:p w:rsidR="00D975E7" w:rsidRPr="008C6C62" w:rsidRDefault="00D975E7" w:rsidP="00D975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C6C62">
        <w:rPr>
          <w:sz w:val="20"/>
          <w:szCs w:val="20"/>
        </w:rPr>
        <w:t>Students will investigate and research the ecosystem in order to test their hypothesis</w:t>
      </w:r>
    </w:p>
    <w:p w:rsidR="00BD780A" w:rsidRPr="00106EC0" w:rsidRDefault="00D975E7" w:rsidP="00BD780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C6C62">
        <w:rPr>
          <w:sz w:val="20"/>
          <w:szCs w:val="20"/>
        </w:rPr>
        <w:t>Students will develop a hypothesis about the health of an ecosystem</w:t>
      </w:r>
    </w:p>
    <w:p w:rsidR="00921680" w:rsidRPr="008C6C62" w:rsidRDefault="00921680" w:rsidP="008C6C62">
      <w:pPr>
        <w:rPr>
          <w:sz w:val="20"/>
          <w:szCs w:val="20"/>
        </w:rPr>
      </w:pPr>
      <w:r w:rsidRPr="008C6C62">
        <w:rPr>
          <w:i/>
          <w:sz w:val="20"/>
          <w:szCs w:val="20"/>
        </w:rPr>
        <w:t>Essential Questions for Extension Project</w:t>
      </w:r>
    </w:p>
    <w:p w:rsidR="00921680" w:rsidRPr="008C6C62" w:rsidRDefault="00921680" w:rsidP="0092168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C6C62">
        <w:rPr>
          <w:sz w:val="20"/>
          <w:szCs w:val="20"/>
        </w:rPr>
        <w:t>How do Scientists use ROVs for exploration?</w:t>
      </w:r>
    </w:p>
    <w:p w:rsidR="00F30576" w:rsidRDefault="00921680" w:rsidP="00F3057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C6C62">
        <w:rPr>
          <w:sz w:val="20"/>
          <w:szCs w:val="20"/>
        </w:rPr>
        <w:t>What can the data</w:t>
      </w:r>
      <w:r w:rsidR="00C053F9">
        <w:rPr>
          <w:sz w:val="20"/>
          <w:szCs w:val="20"/>
        </w:rPr>
        <w:t xml:space="preserve"> we collect</w:t>
      </w:r>
      <w:r w:rsidRPr="008C6C62">
        <w:rPr>
          <w:sz w:val="20"/>
          <w:szCs w:val="20"/>
        </w:rPr>
        <w:t xml:space="preserve"> tell us about the health of an ecosystem?</w:t>
      </w:r>
    </w:p>
    <w:p w:rsidR="00B46CEF" w:rsidRDefault="00B46CEF" w:rsidP="00B46CEF">
      <w:pPr>
        <w:pStyle w:val="ListParagraph"/>
        <w:rPr>
          <w:sz w:val="20"/>
          <w:szCs w:val="20"/>
        </w:rPr>
      </w:pPr>
    </w:p>
    <w:p w:rsidR="00106EC0" w:rsidRDefault="00106EC0" w:rsidP="00B46CEF">
      <w:pPr>
        <w:pStyle w:val="ListParagraph"/>
        <w:rPr>
          <w:i/>
          <w:sz w:val="20"/>
          <w:szCs w:val="20"/>
        </w:rPr>
      </w:pPr>
    </w:p>
    <w:p w:rsidR="00106EC0" w:rsidRDefault="00106EC0" w:rsidP="00B46CEF">
      <w:pPr>
        <w:pStyle w:val="ListParagraph"/>
        <w:rPr>
          <w:i/>
          <w:sz w:val="20"/>
          <w:szCs w:val="20"/>
        </w:rPr>
      </w:pPr>
    </w:p>
    <w:p w:rsidR="00106EC0" w:rsidRDefault="00106EC0" w:rsidP="00B46CEF">
      <w:pPr>
        <w:pStyle w:val="ListParagraph"/>
        <w:rPr>
          <w:i/>
          <w:sz w:val="20"/>
          <w:szCs w:val="20"/>
        </w:rPr>
      </w:pPr>
    </w:p>
    <w:p w:rsidR="00B46CEF" w:rsidRPr="00B46CEF" w:rsidRDefault="00B46CEF" w:rsidP="00B46CEF">
      <w:pPr>
        <w:pStyle w:val="ListParagraph"/>
        <w:rPr>
          <w:i/>
          <w:sz w:val="20"/>
          <w:szCs w:val="20"/>
        </w:rPr>
      </w:pPr>
      <w:r w:rsidRPr="00B46CEF">
        <w:rPr>
          <w:i/>
          <w:sz w:val="20"/>
          <w:szCs w:val="20"/>
        </w:rPr>
        <w:t>Timeline</w:t>
      </w:r>
      <w:r>
        <w:rPr>
          <w:i/>
          <w:sz w:val="20"/>
          <w:szCs w:val="20"/>
        </w:rPr>
        <w:t xml:space="preserve"> Overview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0"/>
        <w:gridCol w:w="2508"/>
        <w:gridCol w:w="2630"/>
        <w:gridCol w:w="2238"/>
      </w:tblGrid>
      <w:tr w:rsidR="00B46CEF" w:rsidTr="00B46CEF">
        <w:tc>
          <w:tcPr>
            <w:tcW w:w="1480" w:type="dxa"/>
          </w:tcPr>
          <w:p w:rsidR="00B46CEF" w:rsidRDefault="00B46CEF" w:rsidP="00B46CE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B46CEF" w:rsidRDefault="00B46CEF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1 (45-50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30" w:type="dxa"/>
          </w:tcPr>
          <w:p w:rsidR="00B46CEF" w:rsidRDefault="00B46CEF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2 (45-50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</w:tcPr>
          <w:p w:rsidR="00B46CEF" w:rsidRDefault="00B46CEF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3 (45-90mins)</w:t>
            </w:r>
          </w:p>
        </w:tc>
      </w:tr>
      <w:tr w:rsidR="00B46CEF" w:rsidTr="00B46CEF">
        <w:tc>
          <w:tcPr>
            <w:tcW w:w="1480" w:type="dxa"/>
          </w:tcPr>
          <w:p w:rsidR="00B46CEF" w:rsidRDefault="00B46CEF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2508" w:type="dxa"/>
          </w:tcPr>
          <w:p w:rsidR="00B46CEF" w:rsidRDefault="00B46CEF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Brainstorm ideas for blueprint. Follow guidelines on included worksheet. Can be done as a class or in groups.</w:t>
            </w:r>
          </w:p>
        </w:tc>
        <w:tc>
          <w:tcPr>
            <w:tcW w:w="2630" w:type="dxa"/>
          </w:tcPr>
          <w:p w:rsidR="00B46CEF" w:rsidRDefault="00B46CEF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draw their blueprints. And present them in class. </w:t>
            </w:r>
          </w:p>
        </w:tc>
        <w:tc>
          <w:tcPr>
            <w:tcW w:w="2238" w:type="dxa"/>
          </w:tcPr>
          <w:p w:rsidR="00B46CEF" w:rsidRDefault="00B46CEF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begin ROV Construction. Follow either timeline below.</w:t>
            </w:r>
          </w:p>
        </w:tc>
      </w:tr>
      <w:tr w:rsidR="00B46CEF" w:rsidTr="00B46CEF">
        <w:tc>
          <w:tcPr>
            <w:tcW w:w="1480" w:type="dxa"/>
          </w:tcPr>
          <w:p w:rsidR="00B46CEF" w:rsidRDefault="00B46CEF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</w:t>
            </w:r>
          </w:p>
        </w:tc>
        <w:tc>
          <w:tcPr>
            <w:tcW w:w="2508" w:type="dxa"/>
          </w:tcPr>
          <w:p w:rsidR="00B46CEF" w:rsidRDefault="002B4907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</w:t>
            </w:r>
            <w:bookmarkStart w:id="0" w:name="_GoBack"/>
            <w:bookmarkEnd w:id="0"/>
            <w:r w:rsidR="00B46CEF">
              <w:rPr>
                <w:sz w:val="20"/>
                <w:szCs w:val="20"/>
              </w:rPr>
              <w:t>ksheet: Design your own underwater craft</w:t>
            </w:r>
          </w:p>
          <w:p w:rsidR="002B4907" w:rsidRDefault="002B4907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Sketch paper; rulers; pencils</w:t>
            </w:r>
          </w:p>
        </w:tc>
        <w:tc>
          <w:tcPr>
            <w:tcW w:w="2630" w:type="dxa"/>
          </w:tcPr>
          <w:p w:rsidR="00B46CEF" w:rsidRDefault="00B46CEF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paper; rulers; protractors; pencils</w:t>
            </w:r>
          </w:p>
        </w:tc>
        <w:tc>
          <w:tcPr>
            <w:tcW w:w="2238" w:type="dxa"/>
          </w:tcPr>
          <w:p w:rsidR="00B46CEF" w:rsidRDefault="00B46CEF" w:rsidP="00B46C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 in a Bag kit/ materials OR materials listed below for full construction</w:t>
            </w:r>
          </w:p>
        </w:tc>
      </w:tr>
    </w:tbl>
    <w:p w:rsidR="00B46CEF" w:rsidRPr="00BD780A" w:rsidRDefault="00B46CEF" w:rsidP="00B46CEF">
      <w:pPr>
        <w:pStyle w:val="ListParagraph"/>
        <w:rPr>
          <w:sz w:val="20"/>
          <w:szCs w:val="20"/>
        </w:rPr>
      </w:pPr>
    </w:p>
    <w:p w:rsidR="00D76E96" w:rsidRPr="008C6C62" w:rsidRDefault="00D76E96" w:rsidP="00241556">
      <w:pPr>
        <w:rPr>
          <w:sz w:val="20"/>
          <w:szCs w:val="20"/>
        </w:rPr>
      </w:pPr>
      <w:r w:rsidRPr="008C6C62">
        <w:rPr>
          <w:i/>
          <w:sz w:val="20"/>
          <w:szCs w:val="20"/>
        </w:rPr>
        <w:t xml:space="preserve">Timeline for ROV in a Bag </w:t>
      </w:r>
      <w:hyperlink r:id="rId12" w:history="1">
        <w:r w:rsidR="00AF3C15" w:rsidRPr="008C6C62">
          <w:rPr>
            <w:rStyle w:val="Hyperlink"/>
            <w:i/>
            <w:sz w:val="20"/>
            <w:szCs w:val="20"/>
          </w:rPr>
          <w:t>http://www.marinetech.org/angelfish-kit/</w:t>
        </w:r>
      </w:hyperlink>
      <w:r w:rsidR="00AF3C15" w:rsidRPr="008C6C62">
        <w:rPr>
          <w:i/>
          <w:sz w:val="20"/>
          <w:szCs w:val="20"/>
        </w:rPr>
        <w:t xml:space="preserve"> </w:t>
      </w:r>
    </w:p>
    <w:tbl>
      <w:tblPr>
        <w:tblStyle w:val="TableGrid"/>
        <w:tblW w:w="10641" w:type="dxa"/>
        <w:tblInd w:w="-639" w:type="dxa"/>
        <w:tblLook w:val="04A0" w:firstRow="1" w:lastRow="0" w:firstColumn="1" w:lastColumn="0" w:noHBand="0" w:noVBand="1"/>
      </w:tblPr>
      <w:tblGrid>
        <w:gridCol w:w="1368"/>
        <w:gridCol w:w="2340"/>
        <w:gridCol w:w="2340"/>
        <w:gridCol w:w="2250"/>
        <w:gridCol w:w="2343"/>
      </w:tblGrid>
      <w:tr w:rsidR="00D76E96" w:rsidRPr="008C6C62" w:rsidTr="00302209">
        <w:tc>
          <w:tcPr>
            <w:tcW w:w="1368" w:type="dxa"/>
          </w:tcPr>
          <w:p w:rsidR="00D76E96" w:rsidRPr="008C6C62" w:rsidRDefault="00D76E96" w:rsidP="0030220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76E96" w:rsidRPr="008C6C62" w:rsidRDefault="00D76E96" w:rsidP="0030220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 xml:space="preserve">Day 1 (45-50 </w:t>
            </w:r>
            <w:proofErr w:type="spellStart"/>
            <w:r w:rsidRPr="008C6C62">
              <w:rPr>
                <w:sz w:val="20"/>
                <w:szCs w:val="20"/>
              </w:rPr>
              <w:t>mins</w:t>
            </w:r>
            <w:proofErr w:type="spellEnd"/>
            <w:r w:rsidRPr="008C6C62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D76E96" w:rsidRPr="008C6C62" w:rsidRDefault="00C053F9" w:rsidP="0030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Day2 </w:t>
            </w:r>
            <w:proofErr w:type="gramStart"/>
            <w:r>
              <w:rPr>
                <w:sz w:val="20"/>
                <w:szCs w:val="20"/>
              </w:rPr>
              <w:t>( two</w:t>
            </w:r>
            <w:proofErr w:type="gramEnd"/>
            <w:r>
              <w:rPr>
                <w:sz w:val="20"/>
                <w:szCs w:val="20"/>
              </w:rPr>
              <w:t xml:space="preserve"> 45-50 min.</w:t>
            </w:r>
            <w:r w:rsidR="00D76E96" w:rsidRPr="008C6C62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D76E96" w:rsidRPr="008C6C62" w:rsidRDefault="00D76E96" w:rsidP="0030220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 xml:space="preserve">Day3 (60-90 </w:t>
            </w:r>
            <w:proofErr w:type="spellStart"/>
            <w:r w:rsidRPr="008C6C62">
              <w:rPr>
                <w:sz w:val="20"/>
                <w:szCs w:val="20"/>
              </w:rPr>
              <w:t>mins</w:t>
            </w:r>
            <w:proofErr w:type="spellEnd"/>
            <w:r w:rsidRPr="008C6C62">
              <w:rPr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auto"/>
          </w:tcPr>
          <w:p w:rsidR="00D76E96" w:rsidRPr="008C6C62" w:rsidRDefault="00D76E96" w:rsidP="0030220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 xml:space="preserve">Day 4 (60-90 </w:t>
            </w:r>
            <w:proofErr w:type="spellStart"/>
            <w:r w:rsidRPr="008C6C62">
              <w:rPr>
                <w:sz w:val="20"/>
                <w:szCs w:val="20"/>
              </w:rPr>
              <w:t>mins</w:t>
            </w:r>
            <w:proofErr w:type="spellEnd"/>
            <w:r w:rsidRPr="008C6C62">
              <w:rPr>
                <w:sz w:val="20"/>
                <w:szCs w:val="20"/>
              </w:rPr>
              <w:t>)</w:t>
            </w:r>
          </w:p>
        </w:tc>
      </w:tr>
      <w:tr w:rsidR="00D76E96" w:rsidRPr="008C6C62" w:rsidTr="00302209">
        <w:tc>
          <w:tcPr>
            <w:tcW w:w="1368" w:type="dxa"/>
          </w:tcPr>
          <w:p w:rsidR="00D76E96" w:rsidRPr="008C6C62" w:rsidRDefault="00D76E96" w:rsidP="0030220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Activity</w:t>
            </w:r>
          </w:p>
        </w:tc>
        <w:tc>
          <w:tcPr>
            <w:tcW w:w="2340" w:type="dxa"/>
          </w:tcPr>
          <w:p w:rsidR="00D76E96" w:rsidRPr="008C6C62" w:rsidRDefault="00D76E96" w:rsidP="0030220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Measure and cut PVC to necessary lengths</w:t>
            </w:r>
            <w:r w:rsidR="00BD780A">
              <w:rPr>
                <w:sz w:val="20"/>
                <w:szCs w:val="20"/>
              </w:rPr>
              <w:t xml:space="preserve"> (done by teacher)</w:t>
            </w:r>
            <w:r w:rsidR="00C053F9">
              <w:rPr>
                <w:sz w:val="20"/>
                <w:szCs w:val="20"/>
              </w:rPr>
              <w:t xml:space="preserve"> </w:t>
            </w:r>
            <w:r w:rsidR="00C053F9" w:rsidRPr="008C6C62">
              <w:rPr>
                <w:sz w:val="20"/>
                <w:szCs w:val="20"/>
              </w:rPr>
              <w:t>Assemble ROV frame (see diagram below)</w:t>
            </w:r>
          </w:p>
        </w:tc>
        <w:tc>
          <w:tcPr>
            <w:tcW w:w="2340" w:type="dxa"/>
          </w:tcPr>
          <w:p w:rsidR="00D76E96" w:rsidRPr="008C6C62" w:rsidRDefault="00C053F9" w:rsidP="0030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Wire control box ( if it is not pre-wired) </w:t>
            </w:r>
          </w:p>
        </w:tc>
        <w:tc>
          <w:tcPr>
            <w:tcW w:w="2250" w:type="dxa"/>
          </w:tcPr>
          <w:p w:rsidR="00D76E96" w:rsidRPr="008C6C62" w:rsidRDefault="00D76E96" w:rsidP="0030220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 xml:space="preserve">Mount motors and test with battery </w:t>
            </w:r>
          </w:p>
        </w:tc>
        <w:tc>
          <w:tcPr>
            <w:tcW w:w="2343" w:type="dxa"/>
            <w:shd w:val="clear" w:color="auto" w:fill="auto"/>
          </w:tcPr>
          <w:p w:rsidR="00D76E96" w:rsidRPr="008C6C62" w:rsidRDefault="00D76E96" w:rsidP="0030220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Test ROV in pool or pond</w:t>
            </w:r>
          </w:p>
        </w:tc>
      </w:tr>
      <w:tr w:rsidR="00D76E96" w:rsidRPr="008C6C62" w:rsidTr="00302209">
        <w:tc>
          <w:tcPr>
            <w:tcW w:w="1368" w:type="dxa"/>
          </w:tcPr>
          <w:p w:rsidR="00D76E96" w:rsidRPr="008C6C62" w:rsidRDefault="00D76E96" w:rsidP="0030220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Materials</w:t>
            </w:r>
          </w:p>
        </w:tc>
        <w:tc>
          <w:tcPr>
            <w:tcW w:w="2340" w:type="dxa"/>
          </w:tcPr>
          <w:p w:rsidR="00D76E96" w:rsidRDefault="00D76E96" w:rsidP="0030220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 xml:space="preserve">PVC pipe and </w:t>
            </w:r>
            <w:r w:rsidR="00C053F9">
              <w:rPr>
                <w:sz w:val="20"/>
                <w:szCs w:val="20"/>
              </w:rPr>
              <w:t xml:space="preserve">PVC cutter or saw; </w:t>
            </w:r>
          </w:p>
          <w:p w:rsidR="00BD780A" w:rsidRDefault="00BD780A" w:rsidP="0030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Gloves</w:t>
            </w:r>
          </w:p>
          <w:p w:rsidR="00C053F9" w:rsidRPr="008C6C62" w:rsidRDefault="00C053F9" w:rsidP="0030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PVC pipe;</w:t>
            </w:r>
            <w:r w:rsidRPr="008C6C62">
              <w:rPr>
                <w:sz w:val="20"/>
                <w:szCs w:val="20"/>
              </w:rPr>
              <w:t xml:space="preserve"> PVC connector elbows and </w:t>
            </w:r>
            <w:proofErr w:type="spellStart"/>
            <w:r w:rsidRPr="008C6C62">
              <w:rPr>
                <w:sz w:val="20"/>
                <w:szCs w:val="20"/>
              </w:rPr>
              <w:t>Ts</w:t>
            </w:r>
            <w:proofErr w:type="spellEnd"/>
            <w:r>
              <w:rPr>
                <w:sz w:val="20"/>
                <w:szCs w:val="20"/>
              </w:rPr>
              <w:t>;</w:t>
            </w:r>
            <w:r w:rsidRPr="008C6C62">
              <w:rPr>
                <w:sz w:val="20"/>
                <w:szCs w:val="20"/>
              </w:rPr>
              <w:t xml:space="preserve"> diagram of complete frame</w:t>
            </w:r>
          </w:p>
        </w:tc>
        <w:tc>
          <w:tcPr>
            <w:tcW w:w="2340" w:type="dxa"/>
          </w:tcPr>
          <w:p w:rsidR="00D76E96" w:rsidRDefault="00C053F9" w:rsidP="0030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Soldering Iron; Solder wire; </w:t>
            </w:r>
          </w:p>
          <w:p w:rsidR="00C053F9" w:rsidRPr="00C053F9" w:rsidRDefault="00C053F9" w:rsidP="00302209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Instructions found in </w:t>
            </w:r>
            <w:r w:rsidRPr="00C053F9">
              <w:rPr>
                <w:rFonts w:ascii="Times New Roman" w:eastAsia="Times New Roman" w:hAnsi="Times New Roman" w:cs="Times New Roman"/>
                <w:bCs/>
                <w:i/>
                <w:kern w:val="36"/>
                <w:sz w:val="18"/>
                <w:szCs w:val="18"/>
              </w:rPr>
              <w:t>BUILD YOUR OWN UNDERWATER ROBOT AND OTHER WET PROJECTS</w:t>
            </w:r>
            <w:r w:rsidRPr="008C6C6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By </w:t>
            </w:r>
            <w:proofErr w:type="spellStart"/>
            <w:r w:rsidRPr="008C6C6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Bohm</w:t>
            </w:r>
            <w:proofErr w:type="spellEnd"/>
            <w:r w:rsidRPr="008C6C6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and Jensen</w:t>
            </w:r>
          </w:p>
        </w:tc>
        <w:tc>
          <w:tcPr>
            <w:tcW w:w="2250" w:type="dxa"/>
          </w:tcPr>
          <w:p w:rsidR="00D76E96" w:rsidRPr="008C6C62" w:rsidRDefault="00D76E96" w:rsidP="0030220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Motor mounts or zip ties, motors</w:t>
            </w:r>
            <w:r w:rsidR="00BD780A">
              <w:rPr>
                <w:sz w:val="20"/>
                <w:szCs w:val="20"/>
              </w:rPr>
              <w:t xml:space="preserve"> from kit, 12V battery</w:t>
            </w:r>
            <w:r w:rsidR="00F30576" w:rsidRPr="008C6C62">
              <w:rPr>
                <w:sz w:val="20"/>
                <w:szCs w:val="20"/>
              </w:rPr>
              <w:t>, alligator clips</w:t>
            </w:r>
          </w:p>
        </w:tc>
        <w:tc>
          <w:tcPr>
            <w:tcW w:w="2343" w:type="dxa"/>
            <w:shd w:val="clear" w:color="auto" w:fill="auto"/>
          </w:tcPr>
          <w:p w:rsidR="00D76E96" w:rsidRPr="008C6C62" w:rsidRDefault="00D76E96" w:rsidP="0030220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12V battery,</w:t>
            </w:r>
            <w:r w:rsidR="00F30576" w:rsidRPr="008C6C62">
              <w:rPr>
                <w:sz w:val="20"/>
                <w:szCs w:val="20"/>
              </w:rPr>
              <w:t xml:space="preserve"> alligator clips,</w:t>
            </w:r>
            <w:r w:rsidRPr="008C6C62">
              <w:rPr>
                <w:sz w:val="20"/>
                <w:szCs w:val="20"/>
              </w:rPr>
              <w:t xml:space="preserve"> floatation (I used a foam buoy float), weights, As</w:t>
            </w:r>
            <w:r w:rsidR="00921680" w:rsidRPr="008C6C62">
              <w:rPr>
                <w:sz w:val="20"/>
                <w:szCs w:val="20"/>
              </w:rPr>
              <w:t>sembled ROV, extension cord.</w:t>
            </w:r>
          </w:p>
        </w:tc>
      </w:tr>
    </w:tbl>
    <w:p w:rsidR="00DC5104" w:rsidRPr="008C6C62" w:rsidRDefault="00DC5104" w:rsidP="00B936D9">
      <w:pPr>
        <w:rPr>
          <w:i/>
          <w:sz w:val="20"/>
          <w:szCs w:val="20"/>
        </w:rPr>
      </w:pPr>
    </w:p>
    <w:p w:rsidR="00B936D9" w:rsidRPr="008C6C62" w:rsidRDefault="00B936D9" w:rsidP="00B936D9">
      <w:pPr>
        <w:rPr>
          <w:i/>
          <w:sz w:val="20"/>
          <w:szCs w:val="20"/>
        </w:rPr>
      </w:pPr>
      <w:r w:rsidRPr="008C6C62">
        <w:rPr>
          <w:i/>
          <w:sz w:val="20"/>
          <w:szCs w:val="20"/>
        </w:rPr>
        <w:t xml:space="preserve">Timeline: Full construction Refers to MIT’s </w:t>
      </w:r>
      <w:proofErr w:type="spellStart"/>
      <w:r w:rsidRPr="008C6C62">
        <w:rPr>
          <w:i/>
          <w:sz w:val="20"/>
          <w:szCs w:val="20"/>
        </w:rPr>
        <w:t>Seaperch</w:t>
      </w:r>
      <w:proofErr w:type="spellEnd"/>
      <w:r w:rsidRPr="008C6C62">
        <w:rPr>
          <w:i/>
          <w:sz w:val="20"/>
          <w:szCs w:val="20"/>
        </w:rPr>
        <w:t xml:space="preserve"> Const</w:t>
      </w:r>
      <w:r w:rsidR="00106EC0">
        <w:rPr>
          <w:i/>
          <w:sz w:val="20"/>
          <w:szCs w:val="20"/>
        </w:rPr>
        <w:t>ruction Manual (see link</w:t>
      </w:r>
      <w:r w:rsidRPr="008C6C62">
        <w:rPr>
          <w:i/>
          <w:sz w:val="20"/>
          <w:szCs w:val="20"/>
        </w:rPr>
        <w:t>)</w:t>
      </w:r>
      <w:r w:rsidR="00D76E96" w:rsidRPr="008C6C62">
        <w:rPr>
          <w:i/>
          <w:sz w:val="20"/>
          <w:szCs w:val="20"/>
        </w:rPr>
        <w:t>.</w:t>
      </w:r>
      <w:r w:rsidR="00DC5104" w:rsidRPr="008C6C62">
        <w:rPr>
          <w:i/>
          <w:sz w:val="20"/>
          <w:szCs w:val="20"/>
        </w:rPr>
        <w:t>If you choose to do the</w:t>
      </w:r>
      <w:r w:rsidR="00DC5104" w:rsidRPr="008C6C62">
        <w:rPr>
          <w:sz w:val="20"/>
          <w:szCs w:val="20"/>
        </w:rPr>
        <w:t xml:space="preserve"> full construction, read the manual for detailed instructions, tools and materials</w:t>
      </w:r>
      <w:r w:rsidRPr="008C6C62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1254"/>
        <w:gridCol w:w="6107"/>
      </w:tblGrid>
      <w:tr w:rsidR="00B936D9" w:rsidRPr="008C6C62" w:rsidTr="00D76E96">
        <w:trPr>
          <w:trHeight w:val="532"/>
        </w:trPr>
        <w:tc>
          <w:tcPr>
            <w:tcW w:w="2167" w:type="dxa"/>
          </w:tcPr>
          <w:p w:rsidR="00B936D9" w:rsidRPr="008C6C62" w:rsidRDefault="00B936D9" w:rsidP="00B936D9">
            <w:pPr>
              <w:rPr>
                <w:b/>
                <w:sz w:val="20"/>
                <w:szCs w:val="20"/>
              </w:rPr>
            </w:pPr>
            <w:r w:rsidRPr="008C6C62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1254" w:type="dxa"/>
          </w:tcPr>
          <w:p w:rsidR="00B936D9" w:rsidRPr="008C6C62" w:rsidRDefault="00B936D9" w:rsidP="00B936D9">
            <w:pPr>
              <w:rPr>
                <w:b/>
                <w:sz w:val="20"/>
                <w:szCs w:val="20"/>
              </w:rPr>
            </w:pPr>
            <w:r w:rsidRPr="008C6C62">
              <w:rPr>
                <w:b/>
                <w:sz w:val="20"/>
                <w:szCs w:val="20"/>
              </w:rPr>
              <w:t>Time Required</w:t>
            </w:r>
          </w:p>
        </w:tc>
        <w:tc>
          <w:tcPr>
            <w:tcW w:w="6107" w:type="dxa"/>
          </w:tcPr>
          <w:p w:rsidR="00B936D9" w:rsidRPr="008C6C62" w:rsidRDefault="00B936D9" w:rsidP="00B936D9">
            <w:pPr>
              <w:rPr>
                <w:sz w:val="20"/>
                <w:szCs w:val="20"/>
              </w:rPr>
            </w:pPr>
            <w:r w:rsidRPr="008C6C62">
              <w:rPr>
                <w:b/>
                <w:sz w:val="20"/>
                <w:szCs w:val="20"/>
              </w:rPr>
              <w:t>Materials</w:t>
            </w:r>
            <w:r w:rsidR="00D76E96" w:rsidRPr="008C6C62">
              <w:rPr>
                <w:b/>
                <w:sz w:val="20"/>
                <w:szCs w:val="20"/>
              </w:rPr>
              <w:t xml:space="preserve"> </w:t>
            </w:r>
            <w:hyperlink r:id="rId13" w:history="1">
              <w:r w:rsidR="00D76E96" w:rsidRPr="008C6C62">
                <w:rPr>
                  <w:rStyle w:val="Hyperlink"/>
                  <w:sz w:val="20"/>
                  <w:szCs w:val="20"/>
                </w:rPr>
                <w:t>http://seaperch.mit.edu/build.php</w:t>
              </w:r>
            </w:hyperlink>
          </w:p>
        </w:tc>
      </w:tr>
      <w:tr w:rsidR="00B936D9" w:rsidRPr="008C6C62" w:rsidTr="00D76E96">
        <w:trPr>
          <w:trHeight w:val="617"/>
        </w:trPr>
        <w:tc>
          <w:tcPr>
            <w:tcW w:w="2167" w:type="dxa"/>
          </w:tcPr>
          <w:p w:rsidR="00B936D9" w:rsidRPr="008C6C62" w:rsidRDefault="00B936D9" w:rsidP="00B936D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Assemble Vehicle Frame</w:t>
            </w:r>
          </w:p>
        </w:tc>
        <w:tc>
          <w:tcPr>
            <w:tcW w:w="1254" w:type="dxa"/>
          </w:tcPr>
          <w:p w:rsidR="00B936D9" w:rsidRPr="008C6C62" w:rsidRDefault="00B936D9" w:rsidP="00B936D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2</w:t>
            </w:r>
            <w:r w:rsidR="00921680" w:rsidRPr="008C6C62">
              <w:rPr>
                <w:sz w:val="20"/>
                <w:szCs w:val="20"/>
              </w:rPr>
              <w:t>-3</w:t>
            </w:r>
            <w:r w:rsidRPr="008C6C62">
              <w:rPr>
                <w:sz w:val="20"/>
                <w:szCs w:val="20"/>
              </w:rPr>
              <w:t xml:space="preserve"> hours</w:t>
            </w:r>
          </w:p>
        </w:tc>
        <w:tc>
          <w:tcPr>
            <w:tcW w:w="6107" w:type="dxa"/>
          </w:tcPr>
          <w:p w:rsidR="00B936D9" w:rsidRPr="008C6C62" w:rsidRDefault="00B936D9" w:rsidP="00B936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5 ft. (1.5 meters) of 1/2”</w:t>
            </w:r>
            <w:r w:rsidR="00DC5104"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 PVC pipe,</w:t>
            </w: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10 1/2”</w:t>
            </w:r>
            <w:r w:rsidR="00DC5104"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 PVC elbows,</w:t>
            </w: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4 1/2” PVC T’s</w:t>
            </w:r>
          </w:p>
          <w:p w:rsidR="00B936D9" w:rsidRPr="008C6C62" w:rsidRDefault="00B936D9" w:rsidP="00B936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15”</w:t>
            </w:r>
            <w:r w:rsidR="00DC5104"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C5104" w:rsidRPr="008C6C62">
              <w:rPr>
                <w:rFonts w:ascii="TimesNewRomanPSMT" w:hAnsi="TimesNewRomanPSMT" w:cs="TimesNewRomanPSMT"/>
                <w:sz w:val="20"/>
                <w:szCs w:val="20"/>
              </w:rPr>
              <w:t>Plastruct</w:t>
            </w:r>
            <w:proofErr w:type="spellEnd"/>
            <w:r w:rsidR="00DC5104"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 H-beam, 2 Football Floats, </w:t>
            </w: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3 Motor Mounts</w:t>
            </w:r>
          </w:p>
          <w:p w:rsidR="00B936D9" w:rsidRPr="008C6C62" w:rsidRDefault="00B936D9" w:rsidP="00DC51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6 #6 x 1/2”</w:t>
            </w:r>
            <w:r w:rsidR="00DC5104"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Screws,6 #6 washers, Netting, </w:t>
            </w: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Tie Wraps (zip ties)</w:t>
            </w:r>
          </w:p>
        </w:tc>
      </w:tr>
      <w:tr w:rsidR="00B936D9" w:rsidRPr="008C6C62" w:rsidTr="00D76E96">
        <w:trPr>
          <w:trHeight w:val="1029"/>
        </w:trPr>
        <w:tc>
          <w:tcPr>
            <w:tcW w:w="2167" w:type="dxa"/>
          </w:tcPr>
          <w:p w:rsidR="00B936D9" w:rsidRPr="008C6C62" w:rsidRDefault="00DC5104" w:rsidP="00B936D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Assemble Thrusters</w:t>
            </w:r>
          </w:p>
        </w:tc>
        <w:tc>
          <w:tcPr>
            <w:tcW w:w="1254" w:type="dxa"/>
          </w:tcPr>
          <w:p w:rsidR="00B936D9" w:rsidRPr="008C6C62" w:rsidRDefault="00DC5104" w:rsidP="00B936D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3-4 hours</w:t>
            </w:r>
          </w:p>
        </w:tc>
        <w:tc>
          <w:tcPr>
            <w:tcW w:w="6107" w:type="dxa"/>
          </w:tcPr>
          <w:p w:rsidR="00DC5104" w:rsidRPr="008C6C62" w:rsidRDefault="00DC5104" w:rsidP="00DC51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Tether wire, Soldering iron, Solder, 3 film cans with caps, 3 12 volt DC motors,3 Bushings, 3 Propellers, Wax bowl ring (1/2 ring), Water</w:t>
            </w:r>
          </w:p>
          <w:p w:rsidR="00DC5104" w:rsidRPr="008C6C62" w:rsidRDefault="00DC5104" w:rsidP="00DC51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Electrical tape, Butyl Rubber tape, #24 stranded hook up wire, Red</w:t>
            </w:r>
          </w:p>
          <w:p w:rsidR="00DC5104" w:rsidRPr="008C6C62" w:rsidRDefault="00DC5104" w:rsidP="00DC51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#24 stranded hook up wire, Black, 12 volt battery, </w:t>
            </w:r>
          </w:p>
          <w:p w:rsidR="00B936D9" w:rsidRPr="008C6C62" w:rsidRDefault="00DC5104" w:rsidP="00DC51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1/2" PVC pipe scraps (~2” or 5cm long),Paper </w:t>
            </w:r>
            <w:proofErr w:type="spellStart"/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towels,Rubbing</w:t>
            </w:r>
            <w:proofErr w:type="spellEnd"/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 Alcohol</w:t>
            </w:r>
          </w:p>
        </w:tc>
      </w:tr>
      <w:tr w:rsidR="00B936D9" w:rsidRPr="008C6C62" w:rsidTr="00D76E96">
        <w:trPr>
          <w:trHeight w:val="1246"/>
        </w:trPr>
        <w:tc>
          <w:tcPr>
            <w:tcW w:w="2167" w:type="dxa"/>
          </w:tcPr>
          <w:p w:rsidR="00B936D9" w:rsidRPr="008C6C62" w:rsidRDefault="00DC5104" w:rsidP="00B936D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Assemble Control Box</w:t>
            </w:r>
          </w:p>
        </w:tc>
        <w:tc>
          <w:tcPr>
            <w:tcW w:w="1254" w:type="dxa"/>
          </w:tcPr>
          <w:p w:rsidR="00B936D9" w:rsidRPr="008C6C62" w:rsidRDefault="00DC5104" w:rsidP="00B936D9">
            <w:pPr>
              <w:rPr>
                <w:sz w:val="20"/>
                <w:szCs w:val="20"/>
              </w:rPr>
            </w:pPr>
            <w:r w:rsidRPr="008C6C62">
              <w:rPr>
                <w:sz w:val="20"/>
                <w:szCs w:val="20"/>
              </w:rPr>
              <w:t>6 hours</w:t>
            </w:r>
          </w:p>
        </w:tc>
        <w:tc>
          <w:tcPr>
            <w:tcW w:w="6107" w:type="dxa"/>
          </w:tcPr>
          <w:p w:rsidR="00DC5104" w:rsidRPr="008C6C62" w:rsidRDefault="00DC5104" w:rsidP="00DC51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Control box, 2 push-button switches, 2 toggle switches</w:t>
            </w:r>
          </w:p>
          <w:p w:rsidR="00DC5104" w:rsidRPr="008C6C62" w:rsidRDefault="00DC5104" w:rsidP="00DC51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2 alligator clips w</w:t>
            </w:r>
            <w:r w:rsidR="00D76E96"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ith sleeves (one red one black), Fuse cap </w:t>
            </w:r>
            <w:proofErr w:type="spellStart"/>
            <w:r w:rsidR="00D76E96" w:rsidRPr="008C6C62">
              <w:rPr>
                <w:rFonts w:ascii="TimesNewRomanPSMT" w:hAnsi="TimesNewRomanPSMT" w:cs="TimesNewRomanPSMT"/>
                <w:sz w:val="20"/>
                <w:szCs w:val="20"/>
              </w:rPr>
              <w:t>wireFuse</w:t>
            </w:r>
            <w:proofErr w:type="spellEnd"/>
            <w:r w:rsidR="00D76E96"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 (10 A slow blow fuse), Speaker wire, </w:t>
            </w: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1 loose red </w:t>
            </w:r>
            <w:r w:rsidR="00D76E96"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wire (#24 stranded hookup wire), </w:t>
            </w: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1 loose black wire (#24 Stranded hookup wire)</w:t>
            </w:r>
            <w:r w:rsidR="00D76E96"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>Soldering iron</w:t>
            </w:r>
          </w:p>
          <w:p w:rsidR="00DC5104" w:rsidRPr="008C6C62" w:rsidRDefault="00D76E96" w:rsidP="00D76E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Drill, </w:t>
            </w:r>
            <w:r w:rsidR="00DC5104" w:rsidRPr="008C6C62">
              <w:rPr>
                <w:rFonts w:ascii="TimesNewRomanPSMT" w:hAnsi="TimesNewRomanPSMT" w:cs="TimesNewRomanPSMT"/>
                <w:sz w:val="20"/>
                <w:szCs w:val="20"/>
              </w:rPr>
              <w:t>1/4”</w:t>
            </w:r>
            <w:r w:rsidRPr="008C6C62">
              <w:rPr>
                <w:rFonts w:ascii="TimesNewRomanPSMT" w:hAnsi="TimesNewRomanPSMT" w:cs="TimesNewRomanPSMT"/>
                <w:sz w:val="20"/>
                <w:szCs w:val="20"/>
              </w:rPr>
              <w:t xml:space="preserve"> drill bit, Nut driver, Wire cutter, Wire stripper, </w:t>
            </w:r>
            <w:r w:rsidR="00DC5104" w:rsidRPr="008C6C62">
              <w:rPr>
                <w:rFonts w:ascii="TimesNewRomanPSMT" w:hAnsi="TimesNewRomanPSMT" w:cs="TimesNewRomanPSMT"/>
                <w:sz w:val="20"/>
                <w:szCs w:val="20"/>
              </w:rPr>
              <w:t>Small Phillips Screwdriver</w:t>
            </w:r>
          </w:p>
        </w:tc>
      </w:tr>
    </w:tbl>
    <w:p w:rsidR="00D76E96" w:rsidRPr="008C6C62" w:rsidRDefault="00D76E96" w:rsidP="00C63C2C">
      <w:pPr>
        <w:rPr>
          <w:i/>
          <w:sz w:val="20"/>
          <w:szCs w:val="20"/>
        </w:rPr>
      </w:pPr>
    </w:p>
    <w:p w:rsidR="0079147C" w:rsidRPr="008C6C62" w:rsidRDefault="0079147C" w:rsidP="0079147C">
      <w:pPr>
        <w:pStyle w:val="ListParagraph"/>
        <w:rPr>
          <w:sz w:val="20"/>
          <w:szCs w:val="20"/>
        </w:rPr>
      </w:pPr>
    </w:p>
    <w:p w:rsidR="0079147C" w:rsidRPr="008C6C62" w:rsidRDefault="00DC5104" w:rsidP="0079147C">
      <w:pPr>
        <w:jc w:val="center"/>
        <w:rPr>
          <w:sz w:val="20"/>
          <w:szCs w:val="20"/>
        </w:rPr>
      </w:pPr>
      <w:r w:rsidRPr="008C6C62">
        <w:rPr>
          <w:noProof/>
          <w:sz w:val="20"/>
          <w:szCs w:val="20"/>
        </w:rPr>
        <w:drawing>
          <wp:inline distT="0" distB="0" distL="0" distR="0" wp14:anchorId="406F19C4" wp14:editId="013C444E">
            <wp:extent cx="2973837" cy="281235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63" cy="281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47C" w:rsidRPr="008C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ACF"/>
    <w:multiLevelType w:val="hybridMultilevel"/>
    <w:tmpl w:val="502A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3638F"/>
    <w:multiLevelType w:val="hybridMultilevel"/>
    <w:tmpl w:val="3BC44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8729C"/>
    <w:multiLevelType w:val="hybridMultilevel"/>
    <w:tmpl w:val="5424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62454"/>
    <w:multiLevelType w:val="hybridMultilevel"/>
    <w:tmpl w:val="F5A8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60D"/>
    <w:multiLevelType w:val="hybridMultilevel"/>
    <w:tmpl w:val="DC8A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63A1A"/>
    <w:multiLevelType w:val="hybridMultilevel"/>
    <w:tmpl w:val="85CC744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7C"/>
    <w:rsid w:val="00043767"/>
    <w:rsid w:val="00106EC0"/>
    <w:rsid w:val="001618EC"/>
    <w:rsid w:val="00241556"/>
    <w:rsid w:val="002B4907"/>
    <w:rsid w:val="003842EF"/>
    <w:rsid w:val="00431553"/>
    <w:rsid w:val="00447064"/>
    <w:rsid w:val="00512DD1"/>
    <w:rsid w:val="005714D5"/>
    <w:rsid w:val="00585321"/>
    <w:rsid w:val="006540FE"/>
    <w:rsid w:val="0079147C"/>
    <w:rsid w:val="00802A76"/>
    <w:rsid w:val="00863924"/>
    <w:rsid w:val="008C6C62"/>
    <w:rsid w:val="00921680"/>
    <w:rsid w:val="00AF3C15"/>
    <w:rsid w:val="00B2423B"/>
    <w:rsid w:val="00B46CEF"/>
    <w:rsid w:val="00B936D9"/>
    <w:rsid w:val="00BD780A"/>
    <w:rsid w:val="00BF0377"/>
    <w:rsid w:val="00C053F9"/>
    <w:rsid w:val="00C63C2C"/>
    <w:rsid w:val="00C71A23"/>
    <w:rsid w:val="00D76E96"/>
    <w:rsid w:val="00D975E7"/>
    <w:rsid w:val="00DC1E1E"/>
    <w:rsid w:val="00DC5104"/>
    <w:rsid w:val="00E47178"/>
    <w:rsid w:val="00E84ED8"/>
    <w:rsid w:val="00EB0D63"/>
    <w:rsid w:val="00F30576"/>
    <w:rsid w:val="00F76342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9147C"/>
    <w:pPr>
      <w:ind w:left="720"/>
      <w:contextualSpacing/>
    </w:pPr>
  </w:style>
  <w:style w:type="table" w:styleId="TableGrid">
    <w:name w:val="Table Grid"/>
    <w:basedOn w:val="TableNormal"/>
    <w:uiPriority w:val="59"/>
    <w:rsid w:val="00F7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63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9147C"/>
    <w:pPr>
      <w:ind w:left="720"/>
      <w:contextualSpacing/>
    </w:pPr>
  </w:style>
  <w:style w:type="table" w:styleId="TableGrid">
    <w:name w:val="Table Grid"/>
    <w:basedOn w:val="TableNormal"/>
    <w:uiPriority w:val="59"/>
    <w:rsid w:val="00F7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63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m.nationalgeographic.com/2013/06/125-deepsea-challenge/submersible-interactive" TargetMode="External"/><Relationship Id="rId13" Type="http://schemas.openxmlformats.org/officeDocument/2006/relationships/hyperlink" Target="http://seaperch.mit.edu/build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rinetech.org/angelfish-kit/" TargetMode="External"/><Relationship Id="rId12" Type="http://schemas.openxmlformats.org/officeDocument/2006/relationships/hyperlink" Target="http://www.marinetech.org/angelfish-k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perch.mit.edu/build.php" TargetMode="External"/><Relationship Id="rId11" Type="http://schemas.openxmlformats.org/officeDocument/2006/relationships/hyperlink" Target="http://www.unc.edu/~shashi/TablePages/dissolvedoxygen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iverwatch.ab.ca/how_to_monitor/do_info-increase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ylabs.org/hub/hardware/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jessrox</dc:creator>
  <cp:lastModifiedBy>jessrox</cp:lastModifiedBy>
  <cp:revision>15</cp:revision>
  <dcterms:created xsi:type="dcterms:W3CDTF">2013-07-09T18:15:00Z</dcterms:created>
  <dcterms:modified xsi:type="dcterms:W3CDTF">2014-02-22T18:28:00Z</dcterms:modified>
</cp:coreProperties>
</file>